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97" w:rsidRDefault="002E0897" w:rsidP="002E089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СПЕЧИФИКАРЯ</w:t>
      </w:r>
    </w:p>
    <w:p w:rsidR="002E0897" w:rsidRPr="007A6AB9" w:rsidRDefault="002E0897" w:rsidP="002E089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7A6AB9">
        <w:rPr>
          <w:rFonts w:ascii="TimesNewRomanPS-BoldMT" w:hAnsi="TimesNewRomanPS-BoldMT" w:cs="TimesNewRomanPS-BoldMT"/>
          <w:bCs/>
          <w:sz w:val="24"/>
          <w:szCs w:val="24"/>
        </w:rPr>
        <w:t>материал</w:t>
      </w:r>
      <w:r>
        <w:rPr>
          <w:rFonts w:ascii="TimesNewRomanPS-BoldMT" w:hAnsi="TimesNewRomanPS-BoldMT" w:cs="TimesNewRomanPS-BoldMT"/>
          <w:bCs/>
          <w:sz w:val="24"/>
          <w:szCs w:val="24"/>
        </w:rPr>
        <w:t>елор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де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евалуаре</w:t>
      </w:r>
      <w:proofErr w:type="spellEnd"/>
    </w:p>
    <w:p w:rsidR="002E0897" w:rsidRDefault="002E0897" w:rsidP="002E0897">
      <w:pPr>
        <w:spacing w:after="0"/>
        <w:ind w:left="360" w:firstLine="348"/>
        <w:jc w:val="center"/>
        <w:rPr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пентру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екзаменул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уник де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стат</w:t>
      </w:r>
      <w:proofErr w:type="spellEnd"/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ла 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>ЛИТЕРАТУР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молдовеняскэ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ын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анул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9A5588">
        <w:rPr>
          <w:rFonts w:ascii="TimesNewRomanPS-BoldMT" w:hAnsi="TimesNewRomanPS-BoldMT" w:cs="TimesNewRomanPS-BoldMT"/>
          <w:b/>
          <w:bCs/>
          <w:sz w:val="24"/>
          <w:szCs w:val="24"/>
        </w:rPr>
        <w:t>2015</w:t>
      </w:r>
    </w:p>
    <w:p w:rsidR="002E0897" w:rsidRPr="00A95EA2" w:rsidRDefault="002E0897" w:rsidP="002E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2E0897" w:rsidRPr="002E0897" w:rsidRDefault="002E0897" w:rsidP="002E0897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proofErr w:type="spellStart"/>
      <w:r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>Дестинация</w:t>
      </w:r>
      <w:proofErr w:type="spellEnd"/>
      <w:r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9C1081">
        <w:rPr>
          <w:rFonts w:ascii="TimesNewRomanPS-BoldMT" w:hAnsi="TimesNewRomanPS-BoldMT" w:cs="TimesNewRomanPS-BoldMT"/>
          <w:b/>
          <w:bCs/>
          <w:sz w:val="24"/>
          <w:szCs w:val="24"/>
        </w:rPr>
        <w:t>материалелор</w:t>
      </w:r>
      <w:proofErr w:type="spellEnd"/>
      <w:r w:rsidR="009C10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де </w:t>
      </w:r>
      <w:proofErr w:type="spellStart"/>
      <w:r w:rsidR="009C1081">
        <w:rPr>
          <w:rFonts w:ascii="TimesNewRomanPS-BoldMT" w:hAnsi="TimesNewRomanPS-BoldMT" w:cs="TimesNewRomanPS-BoldMT"/>
          <w:b/>
          <w:bCs/>
          <w:sz w:val="24"/>
          <w:szCs w:val="24"/>
        </w:rPr>
        <w:t>евалуаре</w:t>
      </w:r>
      <w:proofErr w:type="spellEnd"/>
      <w:r w:rsidR="009C10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>ЕУС</w:t>
      </w:r>
    </w:p>
    <w:p w:rsidR="002E0897" w:rsidRPr="00167341" w:rsidRDefault="002E0897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Екзаменул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уник 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ЕУС)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репрезинтэ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обьективэ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B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калитэций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прегэтире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персоанелор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каре ау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студият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програмелор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дидактиче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ынвэцэмынтул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медиу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2EB3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="00642E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утилизаря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унор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стандар</w:t>
      </w:r>
      <w:r w:rsidR="00295384">
        <w:rPr>
          <w:rFonts w:ascii="Times New Roman" w:hAnsi="Times New Roman" w:cs="Times New Roman"/>
          <w:sz w:val="24"/>
          <w:szCs w:val="24"/>
        </w:rPr>
        <w:t>д</w:t>
      </w:r>
      <w:r w:rsidR="00312294">
        <w:rPr>
          <w:rFonts w:ascii="Times New Roman" w:hAnsi="Times New Roman" w:cs="Times New Roman"/>
          <w:sz w:val="24"/>
          <w:szCs w:val="24"/>
        </w:rPr>
        <w:t>изате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>.</w:t>
      </w:r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294">
        <w:rPr>
          <w:rFonts w:ascii="Times New Roman" w:hAnsi="Times New Roman" w:cs="Times New Roman"/>
          <w:sz w:val="24"/>
          <w:szCs w:val="24"/>
        </w:rPr>
        <w:t xml:space="preserve">(МЕ)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контрибуе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стабилиря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нивелулуй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асимиларе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294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кэтре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абсолвенць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стандардулуй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едукационал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294">
        <w:rPr>
          <w:rFonts w:ascii="Times New Roman" w:hAnsi="Times New Roman" w:cs="Times New Roman"/>
          <w:sz w:val="24"/>
          <w:szCs w:val="24"/>
        </w:rPr>
        <w:t xml:space="preserve">дин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ынвэцэмынтул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женерал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медиу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0897" w:rsidRPr="002E0897" w:rsidRDefault="002E0897" w:rsidP="00A70242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897">
        <w:rPr>
          <w:rFonts w:ascii="Times New Roman" w:hAnsi="Times New Roman" w:cs="Times New Roman"/>
          <w:sz w:val="24"/>
          <w:szCs w:val="24"/>
        </w:rPr>
        <w:t>Резултателе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де ла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екзаменул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уник де </w:t>
      </w:r>
      <w:proofErr w:type="spellStart"/>
      <w:proofErr w:type="gramStart"/>
      <w:r w:rsidRPr="002E0897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 w:rsidRPr="002E0897">
        <w:rPr>
          <w:rFonts w:ascii="Times New Roman" w:hAnsi="Times New Roman" w:cs="Times New Roman"/>
          <w:sz w:val="24"/>
          <w:szCs w:val="24"/>
        </w:rPr>
        <w:t xml:space="preserve"> (ЕУС) ла литература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молдовеняскэ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рекуноскуте</w:t>
      </w:r>
      <w:proofErr w:type="spellEnd"/>
      <w:r w:rsidRPr="00E5645E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супериоаре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ынвэцэмынт</w:t>
      </w:r>
      <w:proofErr w:type="spellEnd"/>
      <w:r w:rsidRPr="0016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дрепт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екзаменелор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адмитере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 ла литература </w:t>
      </w:r>
      <w:proofErr w:type="spellStart"/>
      <w:r w:rsidRPr="002E0897">
        <w:rPr>
          <w:rFonts w:ascii="Times New Roman" w:hAnsi="Times New Roman" w:cs="Times New Roman"/>
          <w:sz w:val="24"/>
          <w:szCs w:val="24"/>
        </w:rPr>
        <w:t>молдовеняскэ</w:t>
      </w:r>
      <w:proofErr w:type="spellEnd"/>
      <w:r w:rsidRPr="002E0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84" w:rsidRDefault="00295384" w:rsidP="00A70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294" w:rsidRDefault="002E0897" w:rsidP="0031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67341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еле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каре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детерминэ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концинутул</w:t>
      </w:r>
      <w:proofErr w:type="spellEnd"/>
      <w:r w:rsidRPr="00167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>МЕ ЕУС</w:t>
      </w:r>
    </w:p>
    <w:p w:rsidR="00312294" w:rsidRPr="00312294" w:rsidRDefault="00312294" w:rsidP="00A702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3"/>
          <w:rFonts w:eastAsiaTheme="minorEastAsia"/>
          <w:b/>
          <w:bCs/>
          <w:sz w:val="24"/>
          <w:szCs w:val="24"/>
        </w:rPr>
      </w:pPr>
      <w:proofErr w:type="spellStart"/>
      <w:r w:rsidRPr="00FA0384">
        <w:rPr>
          <w:rStyle w:val="3"/>
          <w:rFonts w:eastAsiaTheme="minorEastAsia"/>
          <w:sz w:val="24"/>
          <w:szCs w:val="24"/>
        </w:rPr>
        <w:t>Концинутул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материалулуй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пентру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екзаменул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уник де </w:t>
      </w:r>
      <w:proofErr w:type="spellStart"/>
      <w:proofErr w:type="gramStart"/>
      <w:r w:rsidRPr="00FA0384">
        <w:rPr>
          <w:rStyle w:val="3"/>
          <w:rFonts w:eastAsiaTheme="minorEastAsia"/>
          <w:sz w:val="24"/>
          <w:szCs w:val="24"/>
        </w:rPr>
        <w:t>стат</w:t>
      </w:r>
      <w:proofErr w:type="spellEnd"/>
      <w:proofErr w:type="gramEnd"/>
      <w:r w:rsidRPr="00FA0384">
        <w:rPr>
          <w:rStyle w:val="3"/>
          <w:rFonts w:eastAsiaTheme="minorEastAsia"/>
          <w:sz w:val="24"/>
          <w:szCs w:val="24"/>
        </w:rPr>
        <w:t xml:space="preserve"> ла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литературэ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есте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алкэтуит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ын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база 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стандардулуй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едукационал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ынвэцэмынтул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женерал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медиу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5384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="00295384">
        <w:rPr>
          <w:rFonts w:ascii="Times New Roman" w:hAnsi="Times New Roman" w:cs="Times New Roman"/>
          <w:sz w:val="24"/>
          <w:szCs w:val="24"/>
        </w:rPr>
        <w:t>)</w:t>
      </w:r>
      <w:r w:rsidR="00295384" w:rsidRPr="00FA0384">
        <w:rPr>
          <w:rStyle w:val="3"/>
          <w:rFonts w:eastAsiaTheme="minorEastAsia"/>
          <w:sz w:val="24"/>
          <w:szCs w:val="24"/>
        </w:rPr>
        <w:t xml:space="preserve"> </w:t>
      </w:r>
      <w:r w:rsidR="00295384">
        <w:rPr>
          <w:rStyle w:val="3"/>
          <w:rFonts w:eastAsiaTheme="minorEastAsia"/>
          <w:sz w:val="24"/>
          <w:szCs w:val="24"/>
        </w:rPr>
        <w:t xml:space="preserve">ши </w:t>
      </w:r>
      <w:r w:rsidRPr="00FA0384">
        <w:rPr>
          <w:rStyle w:val="3"/>
          <w:rFonts w:eastAsiaTheme="minorEastAsia"/>
          <w:sz w:val="24"/>
          <w:szCs w:val="24"/>
        </w:rPr>
        <w:t>«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Минимулуй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облигаториу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ал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концинутулуй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Pr="00FA0384">
        <w:rPr>
          <w:rStyle w:val="3"/>
          <w:rFonts w:eastAsiaTheme="minorEastAsia"/>
          <w:sz w:val="24"/>
          <w:szCs w:val="24"/>
        </w:rPr>
        <w:t>инструктив-едукатив</w:t>
      </w:r>
      <w:proofErr w:type="spellEnd"/>
      <w:r w:rsidRPr="00FA0384">
        <w:rPr>
          <w:rStyle w:val="3"/>
          <w:rFonts w:eastAsiaTheme="minorEastAsia"/>
          <w:sz w:val="24"/>
          <w:szCs w:val="24"/>
        </w:rPr>
        <w:t xml:space="preserve"> ла ЛИТЕРАТУРА МОЛДОВЕНЯСКЭ» </w:t>
      </w:r>
    </w:p>
    <w:p w:rsidR="002E0897" w:rsidRPr="00295384" w:rsidRDefault="002E0897" w:rsidP="00A70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7" w:rsidRPr="00167341" w:rsidRDefault="007418F8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0897" w:rsidRPr="00167341">
        <w:rPr>
          <w:rFonts w:ascii="Times New Roman" w:hAnsi="Times New Roman" w:cs="Times New Roman"/>
          <w:b/>
          <w:bCs/>
          <w:sz w:val="24"/>
          <w:szCs w:val="24"/>
        </w:rPr>
        <w:t xml:space="preserve">. Структура </w:t>
      </w:r>
      <w:r w:rsidR="002E0897" w:rsidRPr="008701AF">
        <w:rPr>
          <w:rFonts w:ascii="TimesNewRomanPS-BoldMT" w:hAnsi="TimesNewRomanPS-BoldMT" w:cs="TimesNewRomanPS-BoldMT"/>
          <w:bCs/>
          <w:sz w:val="24"/>
          <w:szCs w:val="24"/>
        </w:rPr>
        <w:t>М</w:t>
      </w:r>
      <w:r w:rsidR="002E0897">
        <w:rPr>
          <w:rFonts w:ascii="TimesNewRomanPS-BoldMT" w:hAnsi="TimesNewRomanPS-BoldMT" w:cs="TimesNewRomanPS-BoldMT"/>
          <w:bCs/>
          <w:sz w:val="24"/>
          <w:szCs w:val="24"/>
        </w:rPr>
        <w:t>Е</w:t>
      </w:r>
      <w:r w:rsidR="002E0897" w:rsidRPr="008701AF">
        <w:rPr>
          <w:rFonts w:ascii="TimesNewRomanPS-BoldMT" w:hAnsi="TimesNewRomanPS-BoldMT" w:cs="TimesNewRomanPS-BoldMT"/>
          <w:bCs/>
          <w:sz w:val="24"/>
          <w:szCs w:val="24"/>
        </w:rPr>
        <w:t xml:space="preserve"> Е</w:t>
      </w:r>
      <w:r w:rsidR="002E0897">
        <w:rPr>
          <w:rFonts w:ascii="TimesNewRomanPS-BoldMT" w:hAnsi="TimesNewRomanPS-BoldMT" w:cs="TimesNewRomanPS-BoldMT"/>
          <w:bCs/>
          <w:sz w:val="24"/>
          <w:szCs w:val="24"/>
        </w:rPr>
        <w:t>УС</w:t>
      </w:r>
    </w:p>
    <w:p w:rsidR="002E0897" w:rsidRPr="00167341" w:rsidRDefault="00BE7984" w:rsidP="008D2423">
      <w:pPr>
        <w:keepNext/>
        <w:keepLine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Лукраре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екзаминаре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 литература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молдовеняскэ</w:t>
      </w:r>
      <w:proofErr w:type="spellEnd"/>
      <w:r w:rsidR="00FD5630">
        <w:rPr>
          <w:rFonts w:ascii="Times New Roman" w:hAnsi="Times New Roman" w:cs="Times New Roman"/>
          <w:sz w:val="24"/>
          <w:szCs w:val="24"/>
        </w:rPr>
        <w:t xml:space="preserve"> </w:t>
      </w:r>
      <w:r w:rsidR="00AB5152">
        <w:rPr>
          <w:rFonts w:ascii="Times New Roman" w:hAnsi="Times New Roman" w:cs="Times New Roman"/>
          <w:sz w:val="24"/>
          <w:szCs w:val="24"/>
        </w:rPr>
        <w:t xml:space="preserve">аре </w:t>
      </w:r>
      <w:proofErr w:type="spellStart"/>
      <w:r w:rsidR="00AB5152">
        <w:rPr>
          <w:rFonts w:ascii="Times New Roman" w:hAnsi="Times New Roman" w:cs="Times New Roman"/>
          <w:sz w:val="24"/>
          <w:szCs w:val="24"/>
        </w:rPr>
        <w:t>дрепт</w:t>
      </w:r>
      <w:proofErr w:type="spellEnd"/>
      <w:r w:rsidR="00AB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52">
        <w:rPr>
          <w:rFonts w:ascii="Times New Roman" w:hAnsi="Times New Roman" w:cs="Times New Roman"/>
          <w:sz w:val="24"/>
          <w:szCs w:val="24"/>
        </w:rPr>
        <w:t>обьектив</w:t>
      </w:r>
      <w:proofErr w:type="spellEnd"/>
      <w:r w:rsidR="00FD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630">
        <w:rPr>
          <w:rFonts w:ascii="Times New Roman" w:hAnsi="Times New Roman" w:cs="Times New Roman"/>
          <w:sz w:val="24"/>
          <w:szCs w:val="24"/>
        </w:rPr>
        <w:t>верификаря</w:t>
      </w:r>
      <w:proofErr w:type="spellEnd"/>
      <w:r w:rsidR="00FD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630">
        <w:rPr>
          <w:rFonts w:ascii="Times New Roman" w:hAnsi="Times New Roman" w:cs="Times New Roman"/>
          <w:sz w:val="24"/>
          <w:szCs w:val="24"/>
        </w:rPr>
        <w:t>причеперилор</w:t>
      </w:r>
      <w:proofErr w:type="spellEnd"/>
      <w:r w:rsidR="002E0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630">
        <w:rPr>
          <w:rFonts w:ascii="Times New Roman" w:hAnsi="Times New Roman" w:cs="Times New Roman"/>
          <w:sz w:val="24"/>
          <w:szCs w:val="24"/>
        </w:rPr>
        <w:t>абсолвенцилор</w:t>
      </w:r>
      <w:proofErr w:type="spellEnd"/>
      <w:r w:rsidR="00FD5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630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="00FD563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D5630">
        <w:rPr>
          <w:rFonts w:ascii="Times New Roman" w:hAnsi="Times New Roman" w:cs="Times New Roman"/>
          <w:sz w:val="24"/>
          <w:szCs w:val="24"/>
        </w:rPr>
        <w:t>реч</w:t>
      </w:r>
      <w:r w:rsidR="00AA3FC9">
        <w:rPr>
          <w:rFonts w:ascii="Times New Roman" w:hAnsi="Times New Roman" w:cs="Times New Roman"/>
          <w:sz w:val="24"/>
          <w:szCs w:val="24"/>
        </w:rPr>
        <w:t>епта</w:t>
      </w:r>
      <w:proofErr w:type="spellEnd"/>
      <w:r w:rsidR="00AA3FC9">
        <w:rPr>
          <w:rFonts w:ascii="Times New Roman" w:hAnsi="Times New Roman" w:cs="Times New Roman"/>
          <w:sz w:val="24"/>
          <w:szCs w:val="24"/>
        </w:rPr>
        <w:t xml:space="preserve"> ши де а анализа опере </w:t>
      </w:r>
      <w:proofErr w:type="spellStart"/>
      <w:r w:rsidR="00AA3FC9"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 w:rsidR="00AF1D0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F1D0B">
        <w:rPr>
          <w:rFonts w:ascii="Times New Roman" w:hAnsi="Times New Roman" w:cs="Times New Roman"/>
          <w:sz w:val="24"/>
          <w:szCs w:val="24"/>
        </w:rPr>
        <w:t>диверсе</w:t>
      </w:r>
      <w:proofErr w:type="spellEnd"/>
      <w:r w:rsidR="00AF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C9">
        <w:rPr>
          <w:rFonts w:ascii="Times New Roman" w:hAnsi="Times New Roman" w:cs="Times New Roman"/>
          <w:sz w:val="24"/>
          <w:szCs w:val="24"/>
        </w:rPr>
        <w:t>женурь</w:t>
      </w:r>
      <w:proofErr w:type="spellEnd"/>
      <w:r w:rsidR="00AA3FC9"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="00AA3FC9">
        <w:rPr>
          <w:rFonts w:ascii="Times New Roman" w:hAnsi="Times New Roman" w:cs="Times New Roman"/>
          <w:sz w:val="24"/>
          <w:szCs w:val="24"/>
        </w:rPr>
        <w:t>спечий</w:t>
      </w:r>
      <w:proofErr w:type="spellEnd"/>
      <w:r w:rsidR="00AF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23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2423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8D2423">
        <w:rPr>
          <w:rFonts w:ascii="Times New Roman" w:hAnsi="Times New Roman" w:cs="Times New Roman"/>
          <w:sz w:val="24"/>
          <w:szCs w:val="24"/>
        </w:rPr>
        <w:t>куноштинцелор</w:t>
      </w:r>
      <w:proofErr w:type="spellEnd"/>
      <w:r w:rsidR="008D2423">
        <w:rPr>
          <w:rFonts w:ascii="Times New Roman" w:hAnsi="Times New Roman" w:cs="Times New Roman"/>
          <w:sz w:val="24"/>
          <w:szCs w:val="24"/>
        </w:rPr>
        <w:t xml:space="preserve"> </w:t>
      </w:r>
      <w:r w:rsidR="008D2423" w:rsidRPr="008D2423">
        <w:rPr>
          <w:rStyle w:val="3"/>
          <w:rFonts w:eastAsiaTheme="minorEastAsia"/>
          <w:sz w:val="24"/>
          <w:szCs w:val="24"/>
        </w:rPr>
        <w:t xml:space="preserve">де </w:t>
      </w:r>
      <w:proofErr w:type="spellStart"/>
      <w:r w:rsidR="008D2423" w:rsidRPr="008D2423">
        <w:rPr>
          <w:rStyle w:val="3"/>
          <w:rFonts w:eastAsiaTheme="minorEastAsia"/>
          <w:sz w:val="24"/>
          <w:szCs w:val="24"/>
        </w:rPr>
        <w:t>теорие</w:t>
      </w:r>
      <w:proofErr w:type="spellEnd"/>
      <w:r w:rsidR="008D2423" w:rsidRPr="008D2423">
        <w:rPr>
          <w:rStyle w:val="3"/>
          <w:rFonts w:eastAsiaTheme="minorEastAsia"/>
          <w:sz w:val="24"/>
          <w:szCs w:val="24"/>
        </w:rPr>
        <w:t xml:space="preserve"> ши </w:t>
      </w:r>
      <w:proofErr w:type="spellStart"/>
      <w:r w:rsidR="008D2423" w:rsidRPr="008D2423">
        <w:rPr>
          <w:rStyle w:val="3"/>
          <w:rFonts w:eastAsiaTheme="minorEastAsia"/>
          <w:sz w:val="24"/>
          <w:szCs w:val="24"/>
        </w:rPr>
        <w:t>историе</w:t>
      </w:r>
      <w:proofErr w:type="spellEnd"/>
      <w:r w:rsidR="008D2423" w:rsidRPr="008D2423">
        <w:rPr>
          <w:rStyle w:val="3"/>
          <w:rFonts w:eastAsiaTheme="minorEastAsia"/>
          <w:sz w:val="24"/>
          <w:szCs w:val="24"/>
        </w:rPr>
        <w:t xml:space="preserve"> </w:t>
      </w:r>
      <w:proofErr w:type="spellStart"/>
      <w:r w:rsidR="008D2423" w:rsidRPr="008D2423">
        <w:rPr>
          <w:rStyle w:val="3"/>
          <w:rFonts w:eastAsiaTheme="minorEastAsia"/>
          <w:sz w:val="24"/>
          <w:szCs w:val="24"/>
        </w:rPr>
        <w:t>литерарэ</w:t>
      </w:r>
      <w:proofErr w:type="spellEnd"/>
      <w:r w:rsidR="002E0897" w:rsidRPr="00167341">
        <w:rPr>
          <w:rFonts w:ascii="Times New Roman" w:hAnsi="Times New Roman" w:cs="Times New Roman"/>
          <w:sz w:val="24"/>
          <w:szCs w:val="24"/>
        </w:rPr>
        <w:t>.</w:t>
      </w:r>
    </w:p>
    <w:p w:rsidR="002E0897" w:rsidRDefault="002E0897" w:rsidP="002E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30C61">
        <w:rPr>
          <w:rFonts w:ascii="Times New Roman" w:hAnsi="Times New Roman" w:cs="Times New Roman"/>
          <w:i/>
          <w:iCs/>
          <w:sz w:val="24"/>
          <w:szCs w:val="24"/>
        </w:rPr>
        <w:t>Таб</w:t>
      </w:r>
      <w:r>
        <w:rPr>
          <w:rFonts w:ascii="Times New Roman" w:hAnsi="Times New Roman" w:cs="Times New Roman"/>
          <w:i/>
          <w:iCs/>
          <w:sz w:val="24"/>
          <w:szCs w:val="24"/>
        </w:rPr>
        <w:t>елул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№</w:t>
      </w:r>
      <w:r w:rsidRPr="00330C61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30C61"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епартизаря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сарчинилор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пэрциле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лукрэрий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екзаминаре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652"/>
        <w:gridCol w:w="885"/>
        <w:gridCol w:w="1296"/>
        <w:gridCol w:w="3812"/>
      </w:tblGrid>
      <w:tr w:rsidR="002E0897" w:rsidRPr="0095703D" w:rsidTr="00A70242">
        <w:trPr>
          <w:jc w:val="center"/>
        </w:trPr>
        <w:tc>
          <w:tcPr>
            <w:tcW w:w="1080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97">
              <w:rPr>
                <w:rFonts w:ascii="Times New Roman" w:hAnsi="Times New Roman" w:cs="Times New Roman"/>
                <w:iCs/>
              </w:rPr>
              <w:t>Пэрциле</w:t>
            </w:r>
            <w:proofErr w:type="spellEnd"/>
            <w:r w:rsidRPr="002E089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E0897">
              <w:rPr>
                <w:rFonts w:ascii="Times New Roman" w:hAnsi="Times New Roman" w:cs="Times New Roman"/>
                <w:iCs/>
              </w:rPr>
              <w:t>лукрэ-рий</w:t>
            </w:r>
            <w:proofErr w:type="spellEnd"/>
          </w:p>
        </w:tc>
        <w:tc>
          <w:tcPr>
            <w:tcW w:w="2652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Типул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сарчинилор</w:t>
            </w:r>
            <w:proofErr w:type="spellEnd"/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="007619B3">
              <w:rPr>
                <w:rFonts w:ascii="Times New Roman" w:hAnsi="Times New Roman" w:cs="Times New Roman"/>
                <w:sz w:val="24"/>
                <w:szCs w:val="24"/>
              </w:rPr>
              <w:t>лукру</w:t>
            </w:r>
            <w:proofErr w:type="spellEnd"/>
          </w:p>
        </w:tc>
        <w:tc>
          <w:tcPr>
            <w:tcW w:w="885" w:type="dxa"/>
          </w:tcPr>
          <w:p w:rsidR="002E0897" w:rsidRPr="002E0897" w:rsidRDefault="002E0897" w:rsidP="00824D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Нумэ-рул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сарчи-нилор</w:t>
            </w:r>
            <w:proofErr w:type="spellEnd"/>
          </w:p>
        </w:tc>
        <w:tc>
          <w:tcPr>
            <w:tcW w:w="1296" w:type="dxa"/>
          </w:tcPr>
          <w:p w:rsidR="002E0897" w:rsidRPr="002E0897" w:rsidRDefault="002E0897" w:rsidP="00824D31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Пунктажул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примар</w:t>
            </w:r>
            <w:proofErr w:type="spellEnd"/>
          </w:p>
        </w:tc>
        <w:tc>
          <w:tcPr>
            <w:tcW w:w="3812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Прочентул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пунктажулуй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примар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пентру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сарчиниле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пэрций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дате </w:t>
            </w:r>
            <w:proofErr w:type="gram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де ла</w:t>
            </w:r>
            <w:proofErr w:type="gram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пунктажул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пентру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лукраря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интегрэ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егал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ку 42 де пункте</w:t>
            </w:r>
          </w:p>
        </w:tc>
      </w:tr>
      <w:tr w:rsidR="002E0897" w:rsidRPr="00AD22DB" w:rsidTr="00BC7D0A">
        <w:trPr>
          <w:jc w:val="center"/>
        </w:trPr>
        <w:tc>
          <w:tcPr>
            <w:tcW w:w="1080" w:type="dxa"/>
            <w:vMerge w:val="restart"/>
            <w:vAlign w:val="center"/>
          </w:tcPr>
          <w:p w:rsidR="002E0897" w:rsidRPr="002E0897" w:rsidRDefault="002E0897" w:rsidP="00BC7D0A">
            <w:pPr>
              <w:autoSpaceDE w:val="0"/>
              <w:autoSpaceDN w:val="0"/>
              <w:adjustRightInd w:val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Партя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E0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</w:t>
            </w:r>
          </w:p>
        </w:tc>
        <w:tc>
          <w:tcPr>
            <w:tcW w:w="2652" w:type="dxa"/>
          </w:tcPr>
          <w:p w:rsidR="002E0897" w:rsidRPr="002E0897" w:rsidRDefault="002E0897" w:rsidP="0082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лаконик</w:t>
            </w:r>
            <w:proofErr w:type="spellEnd"/>
          </w:p>
        </w:tc>
        <w:tc>
          <w:tcPr>
            <w:tcW w:w="885" w:type="dxa"/>
            <w:vAlign w:val="center"/>
          </w:tcPr>
          <w:p w:rsidR="002E0897" w:rsidRPr="002E0897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  <w:vMerge w:val="restart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2E0897" w:rsidRPr="00AD22DB" w:rsidTr="00875559">
        <w:trPr>
          <w:jc w:val="center"/>
        </w:trPr>
        <w:tc>
          <w:tcPr>
            <w:tcW w:w="1080" w:type="dxa"/>
            <w:vMerge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E0897" w:rsidRPr="00AD22DB" w:rsidRDefault="002E0897" w:rsidP="002E0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десфэшурат</w:t>
            </w:r>
            <w:proofErr w:type="spellEnd"/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ынтр-ун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лимитат</w:t>
            </w:r>
            <w:proofErr w:type="spellEnd"/>
          </w:p>
        </w:tc>
        <w:tc>
          <w:tcPr>
            <w:tcW w:w="885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2E0897" w:rsidRPr="00544FF1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97" w:rsidRPr="00AD22DB" w:rsidTr="00BC7D0A">
        <w:trPr>
          <w:jc w:val="center"/>
        </w:trPr>
        <w:tc>
          <w:tcPr>
            <w:tcW w:w="1080" w:type="dxa"/>
            <w:vMerge w:val="restart"/>
            <w:vAlign w:val="center"/>
          </w:tcPr>
          <w:p w:rsidR="002E0897" w:rsidRPr="002E0897" w:rsidRDefault="002E0897" w:rsidP="00BC7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Партя</w:t>
            </w:r>
            <w:proofErr w:type="spellEnd"/>
            <w:proofErr w:type="gram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а </w:t>
            </w:r>
            <w:r w:rsidRPr="002E0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II</w:t>
            </w: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-а</w:t>
            </w:r>
          </w:p>
        </w:tc>
        <w:tc>
          <w:tcPr>
            <w:tcW w:w="2652" w:type="dxa"/>
          </w:tcPr>
          <w:p w:rsidR="002E0897" w:rsidRPr="00AD22DB" w:rsidRDefault="002E0897" w:rsidP="0082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лаконик</w:t>
            </w:r>
            <w:proofErr w:type="spellEnd"/>
          </w:p>
        </w:tc>
        <w:tc>
          <w:tcPr>
            <w:tcW w:w="885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vMerge w:val="restart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2E0897" w:rsidRPr="00AD22DB" w:rsidTr="00875559">
        <w:trPr>
          <w:jc w:val="center"/>
        </w:trPr>
        <w:tc>
          <w:tcPr>
            <w:tcW w:w="1080" w:type="dxa"/>
            <w:vMerge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E0897" w:rsidRPr="00AD22DB" w:rsidRDefault="002E0897" w:rsidP="0082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десфэшурат</w:t>
            </w:r>
            <w:proofErr w:type="spellEnd"/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ынтр-ун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лимитат</w:t>
            </w:r>
            <w:proofErr w:type="spellEnd"/>
          </w:p>
        </w:tc>
        <w:tc>
          <w:tcPr>
            <w:tcW w:w="885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2E0897" w:rsidRPr="00544FF1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97" w:rsidRPr="00AD22DB" w:rsidTr="00875559">
        <w:trPr>
          <w:jc w:val="center"/>
        </w:trPr>
        <w:tc>
          <w:tcPr>
            <w:tcW w:w="1080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Партя</w:t>
            </w:r>
            <w:proofErr w:type="spellEnd"/>
            <w:proofErr w:type="gram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а </w:t>
            </w:r>
            <w:r w:rsidRPr="002E0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III</w:t>
            </w: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-я</w:t>
            </w:r>
          </w:p>
        </w:tc>
        <w:tc>
          <w:tcPr>
            <w:tcW w:w="2652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десфэшурат</w:t>
            </w:r>
            <w:proofErr w:type="spellEnd"/>
          </w:p>
        </w:tc>
        <w:tc>
          <w:tcPr>
            <w:tcW w:w="885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2E0897" w:rsidRPr="00544FF1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2" w:type="dxa"/>
            <w:vAlign w:val="center"/>
          </w:tcPr>
          <w:p w:rsidR="002E0897" w:rsidRPr="00AD22DB" w:rsidRDefault="002E0897" w:rsidP="0087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E0897" w:rsidRPr="00AD22DB" w:rsidTr="00BC7D0A">
        <w:trPr>
          <w:jc w:val="center"/>
        </w:trPr>
        <w:tc>
          <w:tcPr>
            <w:tcW w:w="1080" w:type="dxa"/>
          </w:tcPr>
          <w:p w:rsidR="002E0897" w:rsidRPr="00AD22DB" w:rsidRDefault="002E0897" w:rsidP="0082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bottom"/>
          </w:tcPr>
          <w:p w:rsidR="002E0897" w:rsidRPr="00AD22DB" w:rsidRDefault="002E0897" w:rsidP="00BC7D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2E0897" w:rsidRPr="00AD22DB" w:rsidRDefault="002E0897" w:rsidP="0082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2E0897" w:rsidRPr="00544FF1" w:rsidRDefault="002E0897" w:rsidP="0082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2" w:type="dxa"/>
          </w:tcPr>
          <w:p w:rsidR="002E0897" w:rsidRPr="00AD22DB" w:rsidRDefault="002E0897" w:rsidP="0082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A0E31" w:rsidRDefault="000A0E3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897" w:rsidRDefault="00A70242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Лукраря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екзаминаре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литературэ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констэ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трей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пэрць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0E31">
        <w:rPr>
          <w:rFonts w:ascii="Times New Roman" w:hAnsi="Times New Roman" w:cs="Times New Roman"/>
          <w:sz w:val="24"/>
          <w:szCs w:val="24"/>
        </w:rPr>
        <w:t>мените</w:t>
      </w:r>
      <w:proofErr w:type="spellEnd"/>
      <w:proofErr w:type="gramEnd"/>
      <w:r w:rsidR="000A0E31">
        <w:rPr>
          <w:rFonts w:ascii="Times New Roman" w:hAnsi="Times New Roman" w:cs="Times New Roman"/>
          <w:sz w:val="24"/>
          <w:szCs w:val="24"/>
        </w:rPr>
        <w:t xml:space="preserve"> а стабили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нивелул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куноштинце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причеперь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деприндерь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персоаней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екзаминате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ла литература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молдовеняскэ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Ынсэрчинэриле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пэрциле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r w:rsidR="000A0E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0E31" w:rsidRPr="000A0E31">
        <w:rPr>
          <w:rFonts w:ascii="Times New Roman" w:hAnsi="Times New Roman" w:cs="Times New Roman"/>
          <w:sz w:val="24"/>
          <w:szCs w:val="24"/>
        </w:rPr>
        <w:t xml:space="preserve"> </w:t>
      </w:r>
      <w:r w:rsidR="000A0E31">
        <w:rPr>
          <w:rFonts w:ascii="Times New Roman" w:hAnsi="Times New Roman" w:cs="Times New Roman"/>
          <w:sz w:val="24"/>
          <w:szCs w:val="24"/>
        </w:rPr>
        <w:t xml:space="preserve">ши </w:t>
      </w:r>
      <w:r w:rsidR="000A0E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инклуд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теме де </w:t>
      </w:r>
      <w:proofErr w:type="spellStart"/>
      <w:proofErr w:type="gramStart"/>
      <w:r w:rsidR="000A0E31">
        <w:rPr>
          <w:rFonts w:ascii="Times New Roman" w:hAnsi="Times New Roman" w:cs="Times New Roman"/>
          <w:sz w:val="24"/>
          <w:szCs w:val="24"/>
        </w:rPr>
        <w:t>анализэ</w:t>
      </w:r>
      <w:proofErr w:type="spellEnd"/>
      <w:proofErr w:type="gramEnd"/>
      <w:r w:rsidR="000A0E3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оперелор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артистиче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. Се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верификэ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капачитэциле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де а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идентифика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елементеле</w:t>
      </w:r>
      <w:r w:rsidR="00824D31">
        <w:rPr>
          <w:rFonts w:ascii="Times New Roman" w:hAnsi="Times New Roman" w:cs="Times New Roman"/>
          <w:sz w:val="24"/>
          <w:szCs w:val="24"/>
        </w:rPr>
        <w:t>-кее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концинутулуй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структурий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оперей</w:t>
      </w:r>
      <w:proofErr w:type="spellEnd"/>
      <w:r w:rsidR="000A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31"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 w:rsidR="0082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31">
        <w:rPr>
          <w:rFonts w:ascii="Times New Roman" w:hAnsi="Times New Roman" w:cs="Times New Roman"/>
          <w:sz w:val="24"/>
          <w:szCs w:val="24"/>
        </w:rPr>
        <w:t>студияте</w:t>
      </w:r>
      <w:proofErr w:type="spellEnd"/>
      <w:r w:rsidR="00824D31">
        <w:rPr>
          <w:rFonts w:ascii="Times New Roman" w:hAnsi="Times New Roman" w:cs="Times New Roman"/>
          <w:sz w:val="24"/>
          <w:szCs w:val="24"/>
        </w:rPr>
        <w:t xml:space="preserve"> </w:t>
      </w:r>
      <w:r w:rsidR="002E0897" w:rsidRPr="00FA727C">
        <w:rPr>
          <w:rFonts w:ascii="Times New Roman" w:hAnsi="Times New Roman" w:cs="Times New Roman"/>
          <w:sz w:val="24"/>
          <w:szCs w:val="24"/>
        </w:rPr>
        <w:t>(т</w:t>
      </w:r>
      <w:r w:rsidR="002E0897">
        <w:rPr>
          <w:rFonts w:ascii="Times New Roman" w:hAnsi="Times New Roman" w:cs="Times New Roman"/>
          <w:sz w:val="24"/>
          <w:szCs w:val="24"/>
        </w:rPr>
        <w:t xml:space="preserve">ематика </w:t>
      </w:r>
      <w:r w:rsidR="00824D31">
        <w:rPr>
          <w:rFonts w:ascii="Times New Roman" w:hAnsi="Times New Roman" w:cs="Times New Roman"/>
          <w:sz w:val="24"/>
          <w:szCs w:val="24"/>
        </w:rPr>
        <w:t>ш</w:t>
      </w:r>
      <w:r w:rsidR="002E0897">
        <w:rPr>
          <w:rFonts w:ascii="Times New Roman" w:hAnsi="Times New Roman" w:cs="Times New Roman"/>
          <w:sz w:val="24"/>
          <w:szCs w:val="24"/>
        </w:rPr>
        <w:t xml:space="preserve">и проблематика, </w:t>
      </w:r>
      <w:proofErr w:type="spellStart"/>
      <w:r w:rsidR="00824D31">
        <w:rPr>
          <w:rFonts w:ascii="Times New Roman" w:hAnsi="Times New Roman" w:cs="Times New Roman"/>
          <w:sz w:val="24"/>
          <w:szCs w:val="24"/>
        </w:rPr>
        <w:t>персонажеле</w:t>
      </w:r>
      <w:proofErr w:type="spellEnd"/>
      <w:r w:rsidR="002E0897">
        <w:rPr>
          <w:rFonts w:ascii="Times New Roman" w:hAnsi="Times New Roman" w:cs="Times New Roman"/>
          <w:sz w:val="24"/>
          <w:szCs w:val="24"/>
        </w:rPr>
        <w:t xml:space="preserve"> </w:t>
      </w:r>
      <w:r w:rsidR="00824D31">
        <w:rPr>
          <w:rFonts w:ascii="Times New Roman" w:hAnsi="Times New Roman" w:cs="Times New Roman"/>
          <w:sz w:val="24"/>
          <w:szCs w:val="24"/>
        </w:rPr>
        <w:t>ш</w:t>
      </w:r>
      <w:r w:rsidR="002E08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24D31">
        <w:rPr>
          <w:rFonts w:ascii="Times New Roman" w:hAnsi="Times New Roman" w:cs="Times New Roman"/>
          <w:sz w:val="24"/>
          <w:szCs w:val="24"/>
        </w:rPr>
        <w:t>акциуня</w:t>
      </w:r>
      <w:proofErr w:type="spellEnd"/>
      <w:r w:rsidR="002E0897" w:rsidRPr="00FA7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D31">
        <w:rPr>
          <w:rFonts w:ascii="Times New Roman" w:hAnsi="Times New Roman" w:cs="Times New Roman"/>
          <w:sz w:val="24"/>
          <w:szCs w:val="24"/>
        </w:rPr>
        <w:t>прочедееле</w:t>
      </w:r>
      <w:proofErr w:type="spellEnd"/>
      <w:r w:rsidR="0082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31">
        <w:rPr>
          <w:rFonts w:ascii="Times New Roman" w:hAnsi="Times New Roman" w:cs="Times New Roman"/>
          <w:sz w:val="24"/>
          <w:szCs w:val="24"/>
        </w:rPr>
        <w:t>артистиче</w:t>
      </w:r>
      <w:proofErr w:type="spellEnd"/>
      <w:r w:rsidR="00824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D31">
        <w:rPr>
          <w:rFonts w:ascii="Times New Roman" w:hAnsi="Times New Roman" w:cs="Times New Roman"/>
          <w:sz w:val="24"/>
          <w:szCs w:val="24"/>
        </w:rPr>
        <w:t>фигуриле</w:t>
      </w:r>
      <w:proofErr w:type="spellEnd"/>
      <w:r w:rsidR="00824D3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="00824D31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="0082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31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="00824D31">
        <w:rPr>
          <w:rFonts w:ascii="Times New Roman" w:hAnsi="Times New Roman" w:cs="Times New Roman"/>
          <w:sz w:val="24"/>
          <w:szCs w:val="24"/>
        </w:rPr>
        <w:t>.).</w:t>
      </w:r>
    </w:p>
    <w:p w:rsidR="002E0897" w:rsidRPr="00FA727C" w:rsidRDefault="00824D31" w:rsidP="002E0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Опереле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артистиче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проба де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евалуаре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верифик</w:t>
      </w:r>
      <w:r w:rsidR="00352480"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куноаштер</w:t>
      </w:r>
      <w:r w:rsidR="00352480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анумитор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капачитатя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480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="0035248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конформитате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женул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литерар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кэруя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5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80">
        <w:rPr>
          <w:rFonts w:ascii="Times New Roman" w:hAnsi="Times New Roman" w:cs="Times New Roman"/>
          <w:sz w:val="24"/>
          <w:szCs w:val="24"/>
        </w:rPr>
        <w:t>апарцин</w:t>
      </w:r>
      <w:proofErr w:type="spellEnd"/>
      <w:r w:rsidR="002E0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E01" w:rsidRDefault="00397E0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r w:rsidRPr="00397E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инклуде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соличитэ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01">
        <w:rPr>
          <w:rFonts w:ascii="Times New Roman" w:hAnsi="Times New Roman" w:cs="Times New Roman"/>
          <w:sz w:val="24"/>
          <w:szCs w:val="24"/>
        </w:rPr>
        <w:t xml:space="preserve">анализа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фрагмент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динтр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-о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оперэ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драматикэ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епикэ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лирико-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епикэ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>:</w:t>
      </w:r>
    </w:p>
    <w:p w:rsidR="00397E01" w:rsidRDefault="00397E0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01"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ынсэрчинэрь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скурт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(В1-В7), каре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нечеситэ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ынскриеря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кувынт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уней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ымбинэрь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кувинте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консекутивитате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чифре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>,</w:t>
      </w:r>
    </w:p>
    <w:p w:rsidR="00397E01" w:rsidRPr="00397E01" w:rsidRDefault="00397E0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0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ынсэрчинэрь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десфэшурат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(С1-С2), каре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нечеситэ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волум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7E0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енунцурь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>.</w:t>
      </w:r>
    </w:p>
    <w:p w:rsidR="00397E01" w:rsidRDefault="00397E0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E01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 w:rsidRPr="00397E01">
        <w:rPr>
          <w:rFonts w:ascii="Times New Roman" w:hAnsi="Times New Roman" w:cs="Times New Roman"/>
          <w:sz w:val="24"/>
          <w:szCs w:val="24"/>
        </w:rPr>
        <w:t xml:space="preserve"> а </w:t>
      </w:r>
      <w:r w:rsidRPr="00397E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7E01"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инклуде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соличитэ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01">
        <w:rPr>
          <w:rFonts w:ascii="Times New Roman" w:hAnsi="Times New Roman" w:cs="Times New Roman"/>
          <w:sz w:val="24"/>
          <w:szCs w:val="24"/>
        </w:rPr>
        <w:t xml:space="preserve">анализа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уней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опере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лириче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E01" w:rsidRDefault="00397E0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0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ынсэрчинэрь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скурт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(В8-В12)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E01">
        <w:rPr>
          <w:rFonts w:ascii="Times New Roman" w:hAnsi="Times New Roman" w:cs="Times New Roman"/>
          <w:sz w:val="24"/>
          <w:szCs w:val="24"/>
        </w:rPr>
        <w:t xml:space="preserve"> каре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нечеситэ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ынскриеря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кувынт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уней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ымбинэрь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кувинте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консекутивитате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чифре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7E01" w:rsidRPr="00397E01" w:rsidRDefault="00397E0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0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ынсэрчинэрь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десфэшурат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(С3-С4) ку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волум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7E0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енунцурь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EE2" w:rsidRPr="00FA727C" w:rsidRDefault="00046EE2" w:rsidP="00046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Черинцеле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ындеплинире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сарчинилор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пэрциле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0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идентиче</w:t>
      </w:r>
      <w:proofErr w:type="spellEnd"/>
      <w:r w:rsidRPr="00FA727C">
        <w:rPr>
          <w:rFonts w:ascii="Times New Roman" w:hAnsi="Times New Roman" w:cs="Times New Roman"/>
          <w:sz w:val="24"/>
          <w:szCs w:val="24"/>
        </w:rPr>
        <w:t>.</w:t>
      </w:r>
    </w:p>
    <w:p w:rsidR="00397E01" w:rsidRPr="00397E01" w:rsidRDefault="00397E01" w:rsidP="0015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E01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 w:rsidRPr="00397E01">
        <w:rPr>
          <w:rFonts w:ascii="Times New Roman" w:hAnsi="Times New Roman" w:cs="Times New Roman"/>
          <w:sz w:val="24"/>
          <w:szCs w:val="24"/>
        </w:rPr>
        <w:t xml:space="preserve"> а </w:t>
      </w:r>
      <w:r w:rsidRPr="00397E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7E01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инклуде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ынсэрчинэрь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>,</w:t>
      </w:r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C4">
        <w:rPr>
          <w:rFonts w:ascii="Times New Roman" w:hAnsi="Times New Roman" w:cs="Times New Roman"/>
          <w:sz w:val="24"/>
          <w:szCs w:val="24"/>
        </w:rPr>
        <w:t>динтре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 xml:space="preserve"> каре </w:t>
      </w:r>
      <w:proofErr w:type="spellStart"/>
      <w:r w:rsidR="00D32CC4">
        <w:rPr>
          <w:rFonts w:ascii="Times New Roman" w:hAnsi="Times New Roman" w:cs="Times New Roman"/>
          <w:sz w:val="24"/>
          <w:szCs w:val="24"/>
        </w:rPr>
        <w:t>персоана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C4">
        <w:rPr>
          <w:rFonts w:ascii="Times New Roman" w:hAnsi="Times New Roman" w:cs="Times New Roman"/>
          <w:sz w:val="24"/>
          <w:szCs w:val="24"/>
        </w:rPr>
        <w:t>екзаминатэ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C4">
        <w:rPr>
          <w:rFonts w:ascii="Times New Roman" w:hAnsi="Times New Roman" w:cs="Times New Roman"/>
          <w:sz w:val="24"/>
          <w:szCs w:val="24"/>
        </w:rPr>
        <w:t>алеже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C4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C4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>,</w:t>
      </w:r>
      <w:r w:rsidR="00D32CC4" w:rsidRPr="00397E01">
        <w:rPr>
          <w:rFonts w:ascii="Times New Roman" w:hAnsi="Times New Roman" w:cs="Times New Roman"/>
          <w:sz w:val="24"/>
          <w:szCs w:val="24"/>
        </w:rPr>
        <w:t xml:space="preserve"> </w:t>
      </w:r>
      <w:r w:rsidRPr="00397E01">
        <w:rPr>
          <w:rFonts w:ascii="Times New Roman" w:hAnsi="Times New Roman" w:cs="Times New Roman"/>
          <w:sz w:val="24"/>
          <w:szCs w:val="24"/>
        </w:rPr>
        <w:t xml:space="preserve">каре </w:t>
      </w:r>
      <w:proofErr w:type="spellStart"/>
      <w:r w:rsidR="005642B5">
        <w:rPr>
          <w:rFonts w:ascii="Times New Roman" w:hAnsi="Times New Roman" w:cs="Times New Roman"/>
          <w:sz w:val="24"/>
          <w:szCs w:val="24"/>
        </w:rPr>
        <w:t>соличитэ</w:t>
      </w:r>
      <w:proofErr w:type="spellEnd"/>
      <w:r w:rsidR="0056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242">
        <w:rPr>
          <w:rFonts w:ascii="Times New Roman" w:hAnsi="Times New Roman" w:cs="Times New Roman"/>
          <w:sz w:val="24"/>
          <w:szCs w:val="24"/>
        </w:rPr>
        <w:t>формуларя</w:t>
      </w:r>
      <w:proofErr w:type="spellEnd"/>
      <w:r w:rsidR="00A7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B5"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десфэшурат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аргументат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компунере</w:t>
      </w:r>
      <w:r w:rsidR="00D32CC4">
        <w:rPr>
          <w:rFonts w:ascii="Times New Roman" w:hAnsi="Times New Roman" w:cs="Times New Roman"/>
          <w:sz w:val="24"/>
          <w:szCs w:val="24"/>
        </w:rPr>
        <w:t>-рационамент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ла о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темэ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литерарэ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волум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ну май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пуцин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де 200 де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кувинте</w:t>
      </w:r>
      <w:proofErr w:type="spellEnd"/>
      <w:r w:rsidR="00D32CC4">
        <w:rPr>
          <w:rFonts w:ascii="Times New Roman" w:hAnsi="Times New Roman" w:cs="Times New Roman"/>
          <w:sz w:val="24"/>
          <w:szCs w:val="24"/>
        </w:rPr>
        <w:t>.</w:t>
      </w:r>
      <w:r w:rsidR="00A70242"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Темеле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пропусе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алежере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 </w:t>
      </w:r>
      <w:r w:rsidR="00A97F87" w:rsidRPr="00A97F87">
        <w:rPr>
          <w:rFonts w:ascii="Times New Roman" w:hAnsi="Times New Roman" w:cs="Times New Roman"/>
          <w:sz w:val="24"/>
          <w:szCs w:val="24"/>
        </w:rPr>
        <w:t>(C5.1–С5.3)</w:t>
      </w:r>
      <w:r w:rsidR="00A97F87" w:rsidRPr="00D32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F87">
        <w:rPr>
          <w:rFonts w:ascii="Times New Roman" w:hAnsi="Times New Roman" w:cs="Times New Roman"/>
          <w:sz w:val="24"/>
          <w:szCs w:val="24"/>
        </w:rPr>
        <w:t xml:space="preserve">фак парте дин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диферите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епочь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. </w:t>
      </w:r>
      <w:r w:rsidRPr="00397E01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реализаря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C4">
        <w:rPr>
          <w:rFonts w:ascii="Times New Roman" w:hAnsi="Times New Roman" w:cs="Times New Roman"/>
          <w:sz w:val="24"/>
          <w:szCs w:val="24"/>
        </w:rPr>
        <w:t>сарчини</w:t>
      </w:r>
      <w:r w:rsidRPr="00397E01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AB">
        <w:rPr>
          <w:rFonts w:ascii="Times New Roman" w:hAnsi="Times New Roman" w:cs="Times New Roman"/>
          <w:sz w:val="24"/>
          <w:szCs w:val="24"/>
        </w:rPr>
        <w:t>менционате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r w:rsidR="003E0DAB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3E0DAB"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r w:rsidR="003E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DAB">
        <w:rPr>
          <w:rFonts w:ascii="Times New Roman" w:hAnsi="Times New Roman" w:cs="Times New Roman"/>
          <w:sz w:val="24"/>
          <w:szCs w:val="24"/>
        </w:rPr>
        <w:t>индикаря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3E0DAB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ауторулуй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формула</w:t>
      </w:r>
      <w:r w:rsidR="003E0DAB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опини</w:t>
      </w:r>
      <w:r w:rsidR="003E0DAB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пропри</w:t>
      </w:r>
      <w:r w:rsidR="003E0D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DAB">
        <w:rPr>
          <w:rFonts w:ascii="Times New Roman" w:hAnsi="Times New Roman" w:cs="Times New Roman"/>
          <w:sz w:val="24"/>
          <w:szCs w:val="24"/>
        </w:rPr>
        <w:t>утилизаря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ноциунил</w:t>
      </w:r>
      <w:r w:rsidR="003E0DAB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spellStart"/>
      <w:r w:rsidRPr="00397E01">
        <w:rPr>
          <w:rFonts w:ascii="Times New Roman" w:hAnsi="Times New Roman" w:cs="Times New Roman"/>
          <w:sz w:val="24"/>
          <w:szCs w:val="24"/>
        </w:rPr>
        <w:t>оперей</w:t>
      </w:r>
      <w:proofErr w:type="spellEnd"/>
      <w:r w:rsidRPr="00397E01">
        <w:rPr>
          <w:rFonts w:ascii="Times New Roman" w:hAnsi="Times New Roman" w:cs="Times New Roman"/>
          <w:sz w:val="24"/>
          <w:szCs w:val="24"/>
        </w:rPr>
        <w:t>.</w:t>
      </w:r>
    </w:p>
    <w:p w:rsidR="002E0897" w:rsidRDefault="00D32CC4" w:rsidP="002E0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Пэрциле</w:t>
      </w:r>
      <w:proofErr w:type="spellEnd"/>
      <w:r w:rsidRPr="00D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CC4">
        <w:rPr>
          <w:rFonts w:ascii="Times New Roman" w:hAnsi="Times New Roman" w:cs="Times New Roman"/>
          <w:sz w:val="24"/>
          <w:szCs w:val="24"/>
        </w:rPr>
        <w:t xml:space="preserve"> </w:t>
      </w:r>
      <w:r w:rsidR="00B514D6">
        <w:rPr>
          <w:rFonts w:ascii="Times New Roman" w:hAnsi="Times New Roman" w:cs="Times New Roman"/>
          <w:sz w:val="24"/>
          <w:szCs w:val="24"/>
        </w:rPr>
        <w:t xml:space="preserve">ши 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14D6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але пробей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ешалонат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46EE2">
        <w:rPr>
          <w:rFonts w:ascii="Times New Roman" w:hAnsi="Times New Roman" w:cs="Times New Roman"/>
          <w:sz w:val="24"/>
          <w:szCs w:val="24"/>
        </w:rPr>
        <w:t>де ла</w:t>
      </w:r>
      <w:proofErr w:type="gramEnd"/>
      <w:r w:rsidR="0004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темеле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нивелул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базэ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>,</w:t>
      </w:r>
      <w:r w:rsidR="00046EE2">
        <w:rPr>
          <w:rFonts w:ascii="Times New Roman" w:hAnsi="Times New Roman" w:cs="Times New Roman"/>
          <w:sz w:val="24"/>
          <w:szCs w:val="24"/>
        </w:rPr>
        <w:t xml:space="preserve"> каре ау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дрепт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обьектив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верификаря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куноштинцелор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теорие</w:t>
      </w:r>
      <w:proofErr w:type="spellEnd"/>
      <w:r w:rsidR="0004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E2">
        <w:rPr>
          <w:rFonts w:ascii="Times New Roman" w:hAnsi="Times New Roman" w:cs="Times New Roman"/>
          <w:sz w:val="24"/>
          <w:szCs w:val="24"/>
        </w:rPr>
        <w:t>литерарэ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</w:t>
      </w:r>
      <w:r w:rsidR="00B514D6" w:rsidRPr="00886A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</w:t>
      </w:r>
      <w:r w:rsidR="00B51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14D6">
        <w:rPr>
          <w:rFonts w:ascii="Times New Roman" w:hAnsi="Times New Roman" w:cs="Times New Roman"/>
          <w:sz w:val="24"/>
          <w:szCs w:val="24"/>
        </w:rPr>
        <w:t xml:space="preserve">: В1–В7, </w:t>
      </w:r>
      <w:proofErr w:type="spellStart"/>
      <w:proofErr w:type="gramStart"/>
      <w:r w:rsidR="00B514D6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 w:rsidR="00B514D6">
        <w:rPr>
          <w:rFonts w:ascii="Times New Roman" w:hAnsi="Times New Roman" w:cs="Times New Roman"/>
          <w:sz w:val="24"/>
          <w:szCs w:val="24"/>
        </w:rPr>
        <w:t xml:space="preserve"> а </w:t>
      </w:r>
      <w:r w:rsidR="00B51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14D6">
        <w:rPr>
          <w:rFonts w:ascii="Times New Roman" w:hAnsi="Times New Roman" w:cs="Times New Roman"/>
          <w:sz w:val="24"/>
          <w:szCs w:val="24"/>
        </w:rPr>
        <w:t xml:space="preserve">-а: В8–В12), ла теме </w:t>
      </w:r>
      <w:r w:rsidR="00C45E1E">
        <w:rPr>
          <w:rFonts w:ascii="Times New Roman" w:hAnsi="Times New Roman" w:cs="Times New Roman"/>
          <w:sz w:val="24"/>
          <w:szCs w:val="24"/>
        </w:rPr>
        <w:t>ку</w:t>
      </w:r>
      <w:r w:rsidR="00B5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AE0">
        <w:rPr>
          <w:rFonts w:ascii="Times New Roman" w:hAnsi="Times New Roman" w:cs="Times New Roman"/>
          <w:sz w:val="24"/>
          <w:szCs w:val="24"/>
        </w:rPr>
        <w:t>град</w:t>
      </w:r>
      <w:r w:rsidR="00B514D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ридикат</w:t>
      </w:r>
      <w:proofErr w:type="spellEnd"/>
      <w:r w:rsidR="002E08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</w:t>
      </w:r>
      <w:r w:rsidR="00B51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0897">
        <w:rPr>
          <w:rFonts w:ascii="Times New Roman" w:hAnsi="Times New Roman" w:cs="Times New Roman"/>
          <w:sz w:val="24"/>
          <w:szCs w:val="24"/>
        </w:rPr>
        <w:t xml:space="preserve">: С1–С2; </w:t>
      </w:r>
      <w:proofErr w:type="spellStart"/>
      <w:proofErr w:type="gramStart"/>
      <w:r w:rsidR="00B514D6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 w:rsidR="00B514D6">
        <w:rPr>
          <w:rFonts w:ascii="Times New Roman" w:hAnsi="Times New Roman" w:cs="Times New Roman"/>
          <w:sz w:val="24"/>
          <w:szCs w:val="24"/>
        </w:rPr>
        <w:t xml:space="preserve"> а </w:t>
      </w:r>
      <w:r w:rsidR="00B51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14D6">
        <w:rPr>
          <w:rFonts w:ascii="Times New Roman" w:hAnsi="Times New Roman" w:cs="Times New Roman"/>
          <w:sz w:val="24"/>
          <w:szCs w:val="24"/>
        </w:rPr>
        <w:t>-а</w:t>
      </w:r>
      <w:r w:rsidR="002E089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E0897" w:rsidRPr="00886AB6">
        <w:rPr>
          <w:rFonts w:ascii="Times New Roman" w:hAnsi="Times New Roman" w:cs="Times New Roman"/>
          <w:sz w:val="24"/>
          <w:szCs w:val="24"/>
        </w:rPr>
        <w:t>С3–С4).</w:t>
      </w:r>
      <w:proofErr w:type="gramEnd"/>
      <w:r w:rsidR="002E0897" w:rsidRPr="00886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14D6" w:rsidRPr="00397E01"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 w:rsidR="00B514D6" w:rsidRPr="00397E01">
        <w:rPr>
          <w:rFonts w:ascii="Times New Roman" w:hAnsi="Times New Roman" w:cs="Times New Roman"/>
          <w:sz w:val="24"/>
          <w:szCs w:val="24"/>
        </w:rPr>
        <w:t xml:space="preserve"> а </w:t>
      </w:r>
      <w:r w:rsidR="00B514D6" w:rsidRPr="00397E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14D6" w:rsidRPr="00397E01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B514D6" w:rsidRPr="00397E01">
        <w:rPr>
          <w:rFonts w:ascii="Times New Roman" w:hAnsi="Times New Roman" w:cs="Times New Roman"/>
          <w:sz w:val="24"/>
          <w:szCs w:val="24"/>
        </w:rPr>
        <w:t>инклуде</w:t>
      </w:r>
      <w:proofErr w:type="spellEnd"/>
      <w:r w:rsidR="00B514D6" w:rsidRPr="0039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алтернативе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 </w:t>
      </w:r>
      <w:r w:rsidR="00B514D6">
        <w:rPr>
          <w:rFonts w:ascii="Times New Roman" w:hAnsi="Times New Roman" w:cs="Times New Roman"/>
          <w:sz w:val="24"/>
          <w:szCs w:val="24"/>
        </w:rPr>
        <w:t xml:space="preserve">ку 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град де 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дификултате</w:t>
      </w:r>
      <w:proofErr w:type="spellEnd"/>
      <w:r w:rsidR="00B5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D6">
        <w:rPr>
          <w:rFonts w:ascii="Times New Roman" w:hAnsi="Times New Roman" w:cs="Times New Roman"/>
          <w:sz w:val="24"/>
          <w:szCs w:val="24"/>
        </w:rPr>
        <w:t>ыналт</w:t>
      </w:r>
      <w:proofErr w:type="spellEnd"/>
      <w:r w:rsidR="002E0897" w:rsidRPr="00886AB6">
        <w:rPr>
          <w:rFonts w:ascii="Times New Roman" w:hAnsi="Times New Roman" w:cs="Times New Roman"/>
          <w:sz w:val="24"/>
          <w:szCs w:val="24"/>
        </w:rPr>
        <w:t xml:space="preserve"> (С5.1–С5.3), </w:t>
      </w:r>
      <w:r w:rsidR="00C45E1E">
        <w:rPr>
          <w:rFonts w:ascii="Times New Roman" w:hAnsi="Times New Roman" w:cs="Times New Roman"/>
          <w:sz w:val="24"/>
          <w:szCs w:val="24"/>
        </w:rPr>
        <w:t xml:space="preserve">че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ынтр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-о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мэсурэ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 май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маре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рефлектэ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черинцеле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стандардулуй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нивелул</w:t>
      </w:r>
      <w:proofErr w:type="spellEnd"/>
      <w:r w:rsidR="00C45E1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C45E1E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="002E0897" w:rsidRPr="00886AB6">
        <w:rPr>
          <w:rFonts w:ascii="Times New Roman" w:hAnsi="Times New Roman" w:cs="Times New Roman"/>
          <w:sz w:val="24"/>
          <w:szCs w:val="24"/>
        </w:rPr>
        <w:t>.</w:t>
      </w:r>
    </w:p>
    <w:p w:rsidR="002E0897" w:rsidRPr="00875559" w:rsidRDefault="002E0897" w:rsidP="002E0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897" w:rsidRPr="00A70242" w:rsidRDefault="007418F8" w:rsidP="002E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0897" w:rsidRPr="00886A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>Репартизаря</w:t>
      </w:r>
      <w:proofErr w:type="spellEnd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 xml:space="preserve"> </w:t>
      </w:r>
      <w:proofErr w:type="spellStart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>сарчинилор</w:t>
      </w:r>
      <w:proofErr w:type="spellEnd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 xml:space="preserve"> МЕ ЕУС </w:t>
      </w:r>
      <w:proofErr w:type="spellStart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>конформ</w:t>
      </w:r>
      <w:proofErr w:type="spellEnd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 xml:space="preserve"> </w:t>
      </w:r>
      <w:proofErr w:type="spellStart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>концинутулуй</w:t>
      </w:r>
      <w:proofErr w:type="spellEnd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 xml:space="preserve"> ши </w:t>
      </w:r>
      <w:proofErr w:type="spellStart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>типулуй</w:t>
      </w:r>
      <w:proofErr w:type="spellEnd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 xml:space="preserve"> де </w:t>
      </w:r>
      <w:proofErr w:type="spellStart"/>
      <w:r w:rsidR="00A70242" w:rsidRPr="00A70242">
        <w:rPr>
          <w:rFonts w:ascii="TimesNewRomanPSMT" w:eastAsia="Times New Roman" w:hAnsi="TimesNewRomanPSMT" w:cs="TimesNewRomanPSMT"/>
          <w:b/>
          <w:sz w:val="24"/>
          <w:szCs w:val="24"/>
        </w:rPr>
        <w:t>активитате</w:t>
      </w:r>
      <w:proofErr w:type="spellEnd"/>
    </w:p>
    <w:p w:rsidR="00831650" w:rsidRPr="00886AB6" w:rsidRDefault="00831650" w:rsidP="00831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Фиекаре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вариантэ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лукрэрий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екзаминаре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оперелор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артистиче</w:t>
      </w:r>
      <w:proofErr w:type="spellEnd"/>
      <w:r w:rsidR="00A97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диферите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 w:rsidRPr="00886AB6">
        <w:rPr>
          <w:rFonts w:ascii="Times New Roman" w:hAnsi="Times New Roman" w:cs="Times New Roman"/>
          <w:sz w:val="24"/>
          <w:szCs w:val="24"/>
        </w:rPr>
        <w:t>:</w:t>
      </w:r>
    </w:p>
    <w:p w:rsidR="00E948B7" w:rsidRPr="00E948B7" w:rsidRDefault="007619B3" w:rsidP="00676A0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Style w:val="21"/>
          <w:rFonts w:ascii="Times New Roman" w:hAnsi="Times New Roman" w:cs="Times New Roman"/>
        </w:rPr>
      </w:pP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к</w:t>
      </w:r>
      <w:r w:rsidR="00E948B7" w:rsidRPr="00E948B7">
        <w:rPr>
          <w:rStyle w:val="20"/>
          <w:rFonts w:ascii="Times New Roman" w:hAnsi="Times New Roman" w:cs="Times New Roman"/>
          <w:sz w:val="24"/>
          <w:szCs w:val="24"/>
        </w:rPr>
        <w:t>реация</w:t>
      </w:r>
      <w:proofErr w:type="spellEnd"/>
      <w:r w:rsidR="00E948B7" w:rsidRPr="00E948B7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B7" w:rsidRPr="00E948B7">
        <w:rPr>
          <w:rStyle w:val="20"/>
          <w:rFonts w:ascii="Times New Roman" w:hAnsi="Times New Roman" w:cs="Times New Roman"/>
          <w:sz w:val="24"/>
          <w:szCs w:val="24"/>
        </w:rPr>
        <w:t>популарэ</w:t>
      </w:r>
      <w:proofErr w:type="spellEnd"/>
      <w:r w:rsidR="00E948B7" w:rsidRPr="00E948B7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B7" w:rsidRPr="00E948B7">
        <w:rPr>
          <w:rStyle w:val="20"/>
          <w:rFonts w:ascii="Times New Roman" w:hAnsi="Times New Roman" w:cs="Times New Roman"/>
          <w:sz w:val="24"/>
          <w:szCs w:val="24"/>
        </w:rPr>
        <w:t>оралэ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:rsidR="00E948B7" w:rsidRPr="00676A0B" w:rsidRDefault="007619B3" w:rsidP="00676A0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л</w:t>
      </w:r>
      <w:r w:rsidR="00E948B7" w:rsidRPr="00676A0B">
        <w:rPr>
          <w:rStyle w:val="21"/>
          <w:rFonts w:ascii="Times New Roman" w:hAnsi="Times New Roman" w:cs="Times New Roman"/>
          <w:sz w:val="24"/>
          <w:szCs w:val="24"/>
        </w:rPr>
        <w:t xml:space="preserve">итература </w:t>
      </w:r>
      <w:proofErr w:type="gramStart"/>
      <w:r w:rsidR="00E948B7" w:rsidRPr="00676A0B">
        <w:rPr>
          <w:rStyle w:val="21"/>
          <w:rFonts w:ascii="Times New Roman" w:hAnsi="Times New Roman" w:cs="Times New Roman"/>
          <w:sz w:val="24"/>
          <w:szCs w:val="24"/>
        </w:rPr>
        <w:t>веке</w:t>
      </w:r>
      <w:proofErr w:type="gramEnd"/>
      <w:r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E948B7" w:rsidRPr="00E948B7" w:rsidRDefault="007619B3" w:rsidP="00676A0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948B7" w:rsidRPr="00E948B7">
        <w:rPr>
          <w:rFonts w:ascii="Times New Roman" w:hAnsi="Times New Roman" w:cs="Times New Roman"/>
          <w:sz w:val="24"/>
          <w:szCs w:val="24"/>
        </w:rPr>
        <w:t xml:space="preserve">итература </w:t>
      </w:r>
      <w:proofErr w:type="spellStart"/>
      <w:r w:rsidR="00E948B7" w:rsidRPr="00E948B7">
        <w:rPr>
          <w:rFonts w:ascii="Times New Roman" w:hAnsi="Times New Roman" w:cs="Times New Roman"/>
          <w:sz w:val="24"/>
          <w:szCs w:val="24"/>
        </w:rPr>
        <w:t>молдовеняскэ</w:t>
      </w:r>
      <w:proofErr w:type="spellEnd"/>
      <w:r w:rsidR="00E948B7" w:rsidRPr="00E9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8B7" w:rsidRPr="00E948B7">
        <w:rPr>
          <w:rFonts w:ascii="Times New Roman" w:hAnsi="Times New Roman" w:cs="Times New Roman"/>
          <w:sz w:val="24"/>
          <w:szCs w:val="24"/>
        </w:rPr>
        <w:t>де ла</w:t>
      </w:r>
      <w:proofErr w:type="gramEnd"/>
      <w:r w:rsidR="00E948B7" w:rsidRPr="00E9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B7" w:rsidRPr="00E948B7">
        <w:rPr>
          <w:rFonts w:ascii="Times New Roman" w:hAnsi="Times New Roman" w:cs="Times New Roman"/>
          <w:sz w:val="24"/>
          <w:szCs w:val="24"/>
        </w:rPr>
        <w:t>сфыршитул</w:t>
      </w:r>
      <w:proofErr w:type="spellEnd"/>
      <w:r w:rsidR="00E948B7" w:rsidRPr="00E948B7">
        <w:rPr>
          <w:rFonts w:ascii="Times New Roman" w:hAnsi="Times New Roman" w:cs="Times New Roman"/>
          <w:sz w:val="24"/>
          <w:szCs w:val="24"/>
        </w:rPr>
        <w:t xml:space="preserve"> сек. ал </w:t>
      </w:r>
      <w:r w:rsidR="00E948B7" w:rsidRPr="00E948B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E948B7" w:rsidRPr="00E948B7">
        <w:rPr>
          <w:rFonts w:ascii="Times New Roman" w:hAnsi="Times New Roman" w:cs="Times New Roman"/>
          <w:sz w:val="24"/>
          <w:szCs w:val="24"/>
        </w:rPr>
        <w:t xml:space="preserve">-ля ши </w:t>
      </w:r>
      <w:proofErr w:type="spellStart"/>
      <w:r w:rsidR="00E948B7" w:rsidRPr="00E948B7">
        <w:rPr>
          <w:rFonts w:ascii="Times New Roman" w:hAnsi="Times New Roman" w:cs="Times New Roman"/>
          <w:sz w:val="24"/>
          <w:szCs w:val="24"/>
        </w:rPr>
        <w:t>ынчепутул</w:t>
      </w:r>
      <w:proofErr w:type="spellEnd"/>
      <w:r w:rsidR="00E948B7" w:rsidRPr="00E948B7">
        <w:rPr>
          <w:rFonts w:ascii="Times New Roman" w:hAnsi="Times New Roman" w:cs="Times New Roman"/>
          <w:sz w:val="24"/>
          <w:szCs w:val="24"/>
        </w:rPr>
        <w:t xml:space="preserve"> сек. ал </w:t>
      </w:r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>XIX-ля</w:t>
      </w:r>
      <w:r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E948B7" w:rsidRPr="00E948B7" w:rsidRDefault="007619B3" w:rsidP="00676A0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Style w:val="30"/>
          <w:rFonts w:eastAsiaTheme="minorEastAsia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л</w:t>
      </w:r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 xml:space="preserve">итература </w:t>
      </w:r>
      <w:proofErr w:type="spellStart"/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>класичилор</w:t>
      </w:r>
      <w:proofErr w:type="spellEnd"/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>молдовень</w:t>
      </w:r>
      <w:proofErr w:type="spellEnd"/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 xml:space="preserve"> ай сек. </w:t>
      </w:r>
      <w:proofErr w:type="gramStart"/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>ал</w:t>
      </w:r>
      <w:proofErr w:type="gramEnd"/>
      <w:r w:rsidR="00E948B7" w:rsidRPr="00E948B7">
        <w:rPr>
          <w:rStyle w:val="21"/>
          <w:rFonts w:ascii="Times New Roman" w:hAnsi="Times New Roman" w:cs="Times New Roman"/>
          <w:sz w:val="24"/>
          <w:szCs w:val="24"/>
        </w:rPr>
        <w:t xml:space="preserve"> XIX-ля</w:t>
      </w:r>
      <w:r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E948B7" w:rsidRPr="00E948B7" w:rsidRDefault="007619B3" w:rsidP="00676A0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Style w:val="15"/>
          <w:rFonts w:eastAsiaTheme="minorEastAsia"/>
          <w:b w:val="0"/>
          <w:sz w:val="24"/>
          <w:szCs w:val="24"/>
        </w:rPr>
      </w:pPr>
      <w:proofErr w:type="spellStart"/>
      <w:r>
        <w:rPr>
          <w:rStyle w:val="30"/>
          <w:rFonts w:eastAsiaTheme="minorEastAsia"/>
          <w:sz w:val="24"/>
          <w:szCs w:val="24"/>
        </w:rPr>
        <w:t>к</w:t>
      </w:r>
      <w:r w:rsidR="00E948B7" w:rsidRPr="00E948B7">
        <w:rPr>
          <w:rStyle w:val="30"/>
          <w:rFonts w:eastAsiaTheme="minorEastAsia"/>
          <w:sz w:val="24"/>
          <w:szCs w:val="24"/>
        </w:rPr>
        <w:t>реация</w:t>
      </w:r>
      <w:proofErr w:type="spellEnd"/>
      <w:r w:rsidR="00E948B7" w:rsidRPr="00E948B7">
        <w:rPr>
          <w:rStyle w:val="30"/>
          <w:rFonts w:eastAsiaTheme="minorEastAsia"/>
          <w:sz w:val="24"/>
          <w:szCs w:val="24"/>
        </w:rPr>
        <w:t xml:space="preserve"> </w:t>
      </w:r>
      <w:proofErr w:type="spellStart"/>
      <w:r w:rsidR="00E948B7" w:rsidRPr="00E948B7">
        <w:rPr>
          <w:rStyle w:val="30"/>
          <w:rFonts w:eastAsiaTheme="minorEastAsia"/>
          <w:sz w:val="24"/>
          <w:szCs w:val="24"/>
        </w:rPr>
        <w:t>скрииторилор</w:t>
      </w:r>
      <w:proofErr w:type="spellEnd"/>
      <w:r w:rsidR="00E948B7" w:rsidRPr="00E948B7">
        <w:rPr>
          <w:rStyle w:val="30"/>
          <w:rFonts w:eastAsiaTheme="minorEastAsia"/>
          <w:sz w:val="24"/>
          <w:szCs w:val="24"/>
        </w:rPr>
        <w:t xml:space="preserve"> </w:t>
      </w:r>
      <w:proofErr w:type="spellStart"/>
      <w:r w:rsidR="00E948B7" w:rsidRPr="00E948B7">
        <w:rPr>
          <w:rStyle w:val="30"/>
          <w:rFonts w:eastAsiaTheme="minorEastAsia"/>
          <w:sz w:val="24"/>
          <w:szCs w:val="24"/>
        </w:rPr>
        <w:t>молдовень</w:t>
      </w:r>
      <w:proofErr w:type="spellEnd"/>
      <w:r w:rsidR="00E948B7" w:rsidRPr="00E948B7">
        <w:rPr>
          <w:rStyle w:val="30"/>
          <w:rFonts w:eastAsiaTheme="minorEastAsia"/>
          <w:sz w:val="24"/>
          <w:szCs w:val="24"/>
        </w:rPr>
        <w:t xml:space="preserve"> дин сек. </w:t>
      </w:r>
      <w:proofErr w:type="gramStart"/>
      <w:r w:rsidR="00E948B7" w:rsidRPr="00E948B7">
        <w:rPr>
          <w:rStyle w:val="30"/>
          <w:rFonts w:eastAsiaTheme="minorEastAsia"/>
          <w:sz w:val="24"/>
          <w:szCs w:val="24"/>
        </w:rPr>
        <w:t>ал</w:t>
      </w:r>
      <w:proofErr w:type="gramEnd"/>
      <w:r w:rsidR="00E948B7" w:rsidRPr="00E948B7">
        <w:rPr>
          <w:rStyle w:val="30"/>
          <w:rFonts w:eastAsiaTheme="minorEastAsia"/>
          <w:sz w:val="24"/>
          <w:szCs w:val="24"/>
        </w:rPr>
        <w:t xml:space="preserve"> XX-ля (</w:t>
      </w:r>
      <w:proofErr w:type="spellStart"/>
      <w:r w:rsidR="00E948B7" w:rsidRPr="00E948B7">
        <w:rPr>
          <w:rStyle w:val="30"/>
          <w:rFonts w:eastAsiaTheme="minorEastAsia"/>
          <w:sz w:val="24"/>
          <w:szCs w:val="24"/>
        </w:rPr>
        <w:t>инклусив</w:t>
      </w:r>
      <w:proofErr w:type="spellEnd"/>
      <w:r w:rsidR="00E948B7" w:rsidRPr="00E948B7">
        <w:rPr>
          <w:rStyle w:val="30"/>
          <w:rFonts w:eastAsiaTheme="minorEastAsia"/>
          <w:sz w:val="24"/>
          <w:szCs w:val="24"/>
        </w:rPr>
        <w:t xml:space="preserve"> </w:t>
      </w:r>
      <w:proofErr w:type="spellStart"/>
      <w:r w:rsidR="00E948B7" w:rsidRPr="00E948B7">
        <w:rPr>
          <w:rStyle w:val="30"/>
          <w:rFonts w:eastAsiaTheme="minorEastAsia"/>
          <w:sz w:val="24"/>
          <w:szCs w:val="24"/>
        </w:rPr>
        <w:t>периоада</w:t>
      </w:r>
      <w:proofErr w:type="spellEnd"/>
      <w:r w:rsidR="00E948B7" w:rsidRPr="00E948B7">
        <w:rPr>
          <w:rStyle w:val="30"/>
          <w:rFonts w:eastAsiaTheme="minorEastAsia"/>
          <w:sz w:val="24"/>
          <w:szCs w:val="24"/>
        </w:rPr>
        <w:t xml:space="preserve"> </w:t>
      </w:r>
      <w:proofErr w:type="spellStart"/>
      <w:r w:rsidR="00E948B7" w:rsidRPr="00E948B7">
        <w:rPr>
          <w:rStyle w:val="30"/>
          <w:rFonts w:eastAsiaTheme="minorEastAsia"/>
          <w:sz w:val="24"/>
          <w:szCs w:val="24"/>
        </w:rPr>
        <w:t>литературий</w:t>
      </w:r>
      <w:proofErr w:type="spellEnd"/>
      <w:r w:rsidR="00E948B7" w:rsidRPr="00E948B7">
        <w:rPr>
          <w:rStyle w:val="30"/>
          <w:rFonts w:eastAsiaTheme="minorEastAsia"/>
          <w:sz w:val="24"/>
          <w:szCs w:val="24"/>
        </w:rPr>
        <w:t xml:space="preserve"> </w:t>
      </w:r>
      <w:proofErr w:type="spellStart"/>
      <w:r w:rsidR="00E948B7" w:rsidRPr="00E948B7">
        <w:rPr>
          <w:rStyle w:val="30"/>
          <w:rFonts w:eastAsiaTheme="minorEastAsia"/>
          <w:sz w:val="24"/>
          <w:szCs w:val="24"/>
        </w:rPr>
        <w:t>молдовенешть</w:t>
      </w:r>
      <w:proofErr w:type="spellEnd"/>
      <w:r w:rsidR="00E948B7" w:rsidRPr="00E948B7">
        <w:rPr>
          <w:rStyle w:val="30"/>
          <w:rFonts w:eastAsiaTheme="minorEastAsia"/>
          <w:sz w:val="24"/>
          <w:szCs w:val="24"/>
        </w:rPr>
        <w:t xml:space="preserve"> дин РАССМ ши РССМ)</w:t>
      </w:r>
      <w:r>
        <w:rPr>
          <w:rStyle w:val="30"/>
          <w:rFonts w:eastAsiaTheme="minorEastAsia"/>
          <w:sz w:val="24"/>
          <w:szCs w:val="24"/>
        </w:rPr>
        <w:t>;</w:t>
      </w:r>
    </w:p>
    <w:p w:rsidR="00E948B7" w:rsidRPr="00E948B7" w:rsidRDefault="007619B3" w:rsidP="00676A0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eastAsiaTheme="minorEastAsia"/>
          <w:b w:val="0"/>
          <w:sz w:val="24"/>
          <w:szCs w:val="24"/>
        </w:rPr>
        <w:t>о</w:t>
      </w:r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пере де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валоаре</w:t>
      </w:r>
      <w:proofErr w:type="spell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але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скрииторилор</w:t>
      </w:r>
      <w:proofErr w:type="spell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дин РМН</w:t>
      </w:r>
      <w:r>
        <w:rPr>
          <w:rStyle w:val="15"/>
          <w:rFonts w:eastAsiaTheme="minorEastAsia"/>
          <w:b w:val="0"/>
          <w:sz w:val="24"/>
          <w:szCs w:val="24"/>
        </w:rPr>
        <w:t>;</w:t>
      </w:r>
    </w:p>
    <w:p w:rsidR="002E0897" w:rsidRPr="00E948B7" w:rsidRDefault="007619B3" w:rsidP="00676A0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eastAsiaTheme="minorEastAsia"/>
          <w:b w:val="0"/>
          <w:sz w:val="24"/>
          <w:szCs w:val="24"/>
        </w:rPr>
        <w:t>о</w:t>
      </w:r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пере де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валоаре</w:t>
      </w:r>
      <w:proofErr w:type="spell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дин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креация</w:t>
      </w:r>
      <w:proofErr w:type="spell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скрииторилор</w:t>
      </w:r>
      <w:proofErr w:type="spell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дистиншь</w:t>
      </w:r>
      <w:proofErr w:type="spell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</w:t>
      </w:r>
      <w:proofErr w:type="gram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ай</w:t>
      </w:r>
      <w:proofErr w:type="gram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алтор</w:t>
      </w:r>
      <w:proofErr w:type="spellEnd"/>
      <w:r w:rsidR="00E948B7" w:rsidRPr="00E948B7">
        <w:rPr>
          <w:rStyle w:val="15"/>
          <w:rFonts w:eastAsiaTheme="minorEastAsia"/>
          <w:b w:val="0"/>
          <w:sz w:val="24"/>
          <w:szCs w:val="24"/>
        </w:rPr>
        <w:t xml:space="preserve"> </w:t>
      </w:r>
      <w:proofErr w:type="spellStart"/>
      <w:r w:rsidR="00E948B7" w:rsidRPr="00E948B7">
        <w:rPr>
          <w:rStyle w:val="15"/>
          <w:rFonts w:eastAsiaTheme="minorEastAsia"/>
          <w:b w:val="0"/>
          <w:sz w:val="24"/>
          <w:szCs w:val="24"/>
        </w:rPr>
        <w:t>попоаре</w:t>
      </w:r>
      <w:proofErr w:type="spellEnd"/>
      <w:r>
        <w:rPr>
          <w:rStyle w:val="15"/>
          <w:rFonts w:eastAsiaTheme="minorEastAsia"/>
          <w:b w:val="0"/>
          <w:sz w:val="24"/>
          <w:szCs w:val="24"/>
        </w:rPr>
        <w:t>.</w:t>
      </w:r>
    </w:p>
    <w:p w:rsidR="002E0897" w:rsidRDefault="002E0897" w:rsidP="00831650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0897" w:rsidRPr="00886AB6" w:rsidRDefault="002E0897" w:rsidP="0083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A70242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Репартизаря</w:t>
      </w:r>
      <w:proofErr w:type="spellEnd"/>
      <w:r w:rsidR="00A70242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proofErr w:type="gramStart"/>
      <w:r w:rsidR="00831650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апроксимативэ</w:t>
      </w:r>
      <w:proofErr w:type="spellEnd"/>
      <w:proofErr w:type="gramEnd"/>
      <w:r w:rsidR="00831650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 xml:space="preserve"> а </w:t>
      </w:r>
      <w:proofErr w:type="spellStart"/>
      <w:r w:rsidR="00A70242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сарчинилор</w:t>
      </w:r>
      <w:proofErr w:type="spellEnd"/>
      <w:r w:rsidR="00A70242" w:rsidRPr="00831650">
        <w:rPr>
          <w:rFonts w:ascii="TimesNewRomanPS-ItalicMT" w:eastAsia="Times New Roman" w:hAnsi="TimesNewRomanPS-ItalicMT" w:cs="TimesNewRomanPS-ItalicMT"/>
          <w:i/>
          <w:iCs/>
        </w:rPr>
        <w:t xml:space="preserve"> </w:t>
      </w:r>
      <w:proofErr w:type="spellStart"/>
      <w:r w:rsidR="00A70242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потривит</w:t>
      </w:r>
      <w:proofErr w:type="spellEnd"/>
      <w:r w:rsidR="00A70242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="00831650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епочилор</w:t>
      </w:r>
      <w:proofErr w:type="spellEnd"/>
      <w:r w:rsidR="00831650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="00831650" w:rsidRPr="00831650">
        <w:rPr>
          <w:rFonts w:ascii="TimesNewRomanPS-ItalicMT" w:eastAsia="Times New Roman" w:hAnsi="TimesNewRomanPS-ItalicMT" w:cs="TimesNewRomanPS-ItalicMT"/>
          <w:i/>
          <w:iCs/>
          <w:sz w:val="24"/>
          <w:szCs w:val="24"/>
        </w:rPr>
        <w:t>литераре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985"/>
      </w:tblGrid>
      <w:tr w:rsidR="002E0897" w:rsidRPr="00CC27EE" w:rsidTr="00676A0B">
        <w:tc>
          <w:tcPr>
            <w:tcW w:w="817" w:type="dxa"/>
          </w:tcPr>
          <w:p w:rsidR="002E0897" w:rsidRPr="00CC27EE" w:rsidRDefault="002E0897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 xml:space="preserve"> д/о</w:t>
            </w:r>
          </w:p>
        </w:tc>
        <w:tc>
          <w:tcPr>
            <w:tcW w:w="7088" w:type="dxa"/>
          </w:tcPr>
          <w:p w:rsidR="002E0897" w:rsidRPr="00CC27EE" w:rsidRDefault="002E0897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Компартиментул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дисчиплиней</w:t>
            </w:r>
            <w:proofErr w:type="spellEnd"/>
          </w:p>
        </w:tc>
        <w:tc>
          <w:tcPr>
            <w:tcW w:w="1985" w:type="dxa"/>
          </w:tcPr>
          <w:p w:rsidR="002E0897" w:rsidRPr="007619B3" w:rsidRDefault="00875559" w:rsidP="0082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партя</w:t>
            </w:r>
            <w:proofErr w:type="spellEnd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апроксим</w:t>
            </w:r>
            <w:proofErr w:type="spellEnd"/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A0B" w:rsidRPr="0095703D" w:rsidTr="00676A0B">
        <w:tc>
          <w:tcPr>
            <w:tcW w:w="817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76A0B" w:rsidRPr="00725C0F" w:rsidRDefault="00676A0B" w:rsidP="00676A0B">
            <w:pPr>
              <w:pStyle w:val="a7"/>
              <w:autoSpaceDE w:val="0"/>
              <w:autoSpaceDN w:val="0"/>
              <w:adjustRightInd w:val="0"/>
              <w:ind w:left="68"/>
              <w:jc w:val="both"/>
              <w:rPr>
                <w:rStyle w:val="21"/>
                <w:rFonts w:ascii="Times New Roman" w:hAnsi="Times New Roman" w:cs="Times New Roman"/>
              </w:rPr>
            </w:pPr>
            <w:proofErr w:type="spellStart"/>
            <w:r w:rsidRPr="00725C0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Креация</w:t>
            </w:r>
            <w:proofErr w:type="spellEnd"/>
            <w:r w:rsidRPr="00725C0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популарэ</w:t>
            </w:r>
            <w:proofErr w:type="spellEnd"/>
            <w:r w:rsidRPr="00725C0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оралэ</w:t>
            </w:r>
            <w:proofErr w:type="spellEnd"/>
          </w:p>
        </w:tc>
        <w:tc>
          <w:tcPr>
            <w:tcW w:w="1985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</w:tr>
      <w:tr w:rsidR="00676A0B" w:rsidRPr="0095703D" w:rsidTr="00676A0B">
        <w:tc>
          <w:tcPr>
            <w:tcW w:w="817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76A0B" w:rsidRPr="00676A0B" w:rsidRDefault="00676A0B" w:rsidP="00676A0B">
            <w:pPr>
              <w:pStyle w:val="a7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0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676A0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985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</w:tr>
      <w:tr w:rsidR="00676A0B" w:rsidRPr="0095703D" w:rsidTr="00676A0B">
        <w:tc>
          <w:tcPr>
            <w:tcW w:w="817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76A0B" w:rsidRPr="00725C0F" w:rsidRDefault="00676A0B" w:rsidP="00676A0B">
            <w:pPr>
              <w:pStyle w:val="a7"/>
              <w:autoSpaceDE w:val="0"/>
              <w:autoSpaceDN w:val="0"/>
              <w:adjustRightInd w:val="0"/>
              <w:ind w:left="68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725C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>молдовеняскэ</w:t>
            </w:r>
            <w:proofErr w:type="spellEnd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>де ла</w:t>
            </w:r>
            <w:proofErr w:type="gramEnd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>сфыршитул</w:t>
            </w:r>
            <w:proofErr w:type="spellEnd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 xml:space="preserve"> сек. ал </w:t>
            </w:r>
            <w:r w:rsidRPr="0072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25C0F">
              <w:rPr>
                <w:rFonts w:ascii="Times New Roman" w:hAnsi="Times New Roman" w:cs="Times New Roman"/>
                <w:sz w:val="24"/>
                <w:szCs w:val="24"/>
              </w:rPr>
              <w:t xml:space="preserve">-ля ши </w:t>
            </w:r>
            <w:proofErr w:type="spellStart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>ынчепутул</w:t>
            </w:r>
            <w:proofErr w:type="spellEnd"/>
            <w:r w:rsidRPr="00725C0F">
              <w:rPr>
                <w:rFonts w:ascii="Times New Roman" w:hAnsi="Times New Roman" w:cs="Times New Roman"/>
                <w:sz w:val="24"/>
                <w:szCs w:val="24"/>
              </w:rPr>
              <w:t xml:space="preserve"> сек. ал </w:t>
            </w:r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XIX-ля</w:t>
            </w:r>
          </w:p>
        </w:tc>
        <w:tc>
          <w:tcPr>
            <w:tcW w:w="1985" w:type="dxa"/>
          </w:tcPr>
          <w:p w:rsidR="00676A0B" w:rsidRPr="0095703D" w:rsidRDefault="00046EE2" w:rsidP="00046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76A0B" w:rsidRPr="00957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6A0B" w:rsidRPr="0095703D" w:rsidTr="00676A0B">
        <w:tc>
          <w:tcPr>
            <w:tcW w:w="817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76A0B" w:rsidRPr="00725C0F" w:rsidRDefault="00676A0B" w:rsidP="00676A0B">
            <w:pPr>
              <w:pStyle w:val="a7"/>
              <w:autoSpaceDE w:val="0"/>
              <w:autoSpaceDN w:val="0"/>
              <w:adjustRightInd w:val="0"/>
              <w:ind w:left="68"/>
              <w:jc w:val="both"/>
              <w:rPr>
                <w:rStyle w:val="30"/>
                <w:rFonts w:eastAsiaTheme="minorHAnsi"/>
                <w:sz w:val="24"/>
                <w:szCs w:val="24"/>
              </w:rPr>
            </w:pPr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класичилор</w:t>
            </w:r>
            <w:proofErr w:type="spellEnd"/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молдовень</w:t>
            </w:r>
            <w:proofErr w:type="spellEnd"/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ай сек. </w:t>
            </w:r>
            <w:proofErr w:type="gramStart"/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25C0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XIX-ля</w:t>
            </w:r>
          </w:p>
        </w:tc>
        <w:tc>
          <w:tcPr>
            <w:tcW w:w="1985" w:type="dxa"/>
          </w:tcPr>
          <w:p w:rsidR="00676A0B" w:rsidRPr="0095703D" w:rsidRDefault="00676A0B" w:rsidP="00046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–35</w:t>
            </w:r>
          </w:p>
        </w:tc>
      </w:tr>
      <w:tr w:rsidR="00676A0B" w:rsidRPr="0095703D" w:rsidTr="00676A0B">
        <w:tc>
          <w:tcPr>
            <w:tcW w:w="817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76A0B" w:rsidRPr="00725C0F" w:rsidRDefault="00676A0B" w:rsidP="00676A0B">
            <w:pPr>
              <w:pStyle w:val="a7"/>
              <w:autoSpaceDE w:val="0"/>
              <w:autoSpaceDN w:val="0"/>
              <w:adjustRightInd w:val="0"/>
              <w:ind w:left="68"/>
              <w:jc w:val="both"/>
              <w:rPr>
                <w:rStyle w:val="15"/>
                <w:rFonts w:eastAsiaTheme="minorHAnsi"/>
                <w:sz w:val="24"/>
                <w:szCs w:val="24"/>
              </w:rPr>
            </w:pPr>
            <w:proofErr w:type="spell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Креация</w:t>
            </w:r>
            <w:proofErr w:type="spell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скрииторилор</w:t>
            </w:r>
            <w:proofErr w:type="spell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молдовень</w:t>
            </w:r>
            <w:proofErr w:type="spell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дин сек. </w:t>
            </w:r>
            <w:proofErr w:type="gram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ал</w:t>
            </w:r>
            <w:proofErr w:type="gram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XX-ля (</w:t>
            </w:r>
            <w:proofErr w:type="spell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инклусив</w:t>
            </w:r>
            <w:proofErr w:type="spell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периоада</w:t>
            </w:r>
            <w:proofErr w:type="spell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литературий</w:t>
            </w:r>
            <w:proofErr w:type="spell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25C0F">
              <w:rPr>
                <w:rStyle w:val="30"/>
                <w:rFonts w:eastAsiaTheme="minorEastAsia"/>
                <w:sz w:val="24"/>
                <w:szCs w:val="24"/>
              </w:rPr>
              <w:t>молдовенешть</w:t>
            </w:r>
            <w:proofErr w:type="spellEnd"/>
            <w:r w:rsidRPr="00725C0F">
              <w:rPr>
                <w:rStyle w:val="30"/>
                <w:rFonts w:eastAsiaTheme="minorEastAsia"/>
                <w:sz w:val="24"/>
                <w:szCs w:val="24"/>
              </w:rPr>
              <w:t xml:space="preserve"> дин РАССМ ши РССМ)</w:t>
            </w:r>
          </w:p>
        </w:tc>
        <w:tc>
          <w:tcPr>
            <w:tcW w:w="1985" w:type="dxa"/>
          </w:tcPr>
          <w:p w:rsidR="00676A0B" w:rsidRPr="0095703D" w:rsidRDefault="00352480" w:rsidP="00046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–35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A0B" w:rsidRPr="0095703D" w:rsidTr="00676A0B">
        <w:tc>
          <w:tcPr>
            <w:tcW w:w="817" w:type="dxa"/>
          </w:tcPr>
          <w:p w:rsidR="00676A0B" w:rsidRPr="0095703D" w:rsidRDefault="00676A0B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76A0B" w:rsidRPr="00725C0F" w:rsidRDefault="00676A0B" w:rsidP="00676A0B">
            <w:pPr>
              <w:pStyle w:val="a7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F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Опере де </w:t>
            </w:r>
            <w:proofErr w:type="spellStart"/>
            <w:r w:rsidRPr="00725C0F">
              <w:rPr>
                <w:rStyle w:val="15"/>
                <w:rFonts w:eastAsiaTheme="minorEastAsia"/>
                <w:b w:val="0"/>
                <w:sz w:val="24"/>
                <w:szCs w:val="24"/>
              </w:rPr>
              <w:t>валоаре</w:t>
            </w:r>
            <w:proofErr w:type="spellEnd"/>
            <w:r w:rsidRPr="00725C0F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але </w:t>
            </w:r>
            <w:proofErr w:type="spellStart"/>
            <w:r w:rsidRPr="00725C0F">
              <w:rPr>
                <w:rStyle w:val="15"/>
                <w:rFonts w:eastAsiaTheme="minorEastAsia"/>
                <w:b w:val="0"/>
                <w:sz w:val="24"/>
                <w:szCs w:val="24"/>
              </w:rPr>
              <w:t>скрииторилор</w:t>
            </w:r>
            <w:proofErr w:type="spellEnd"/>
            <w:r w:rsidRPr="00725C0F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дин РМН</w:t>
            </w:r>
          </w:p>
        </w:tc>
        <w:tc>
          <w:tcPr>
            <w:tcW w:w="1985" w:type="dxa"/>
          </w:tcPr>
          <w:p w:rsidR="00676A0B" w:rsidRPr="0095703D" w:rsidRDefault="00352480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</w:tr>
      <w:tr w:rsidR="002E0897" w:rsidRPr="0095703D" w:rsidTr="00676A0B">
        <w:tc>
          <w:tcPr>
            <w:tcW w:w="817" w:type="dxa"/>
          </w:tcPr>
          <w:p w:rsidR="002E0897" w:rsidRPr="0095703D" w:rsidRDefault="002E0897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E0897" w:rsidRPr="0095703D" w:rsidRDefault="00676A0B" w:rsidP="00676A0B">
            <w:pPr>
              <w:pStyle w:val="a7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Опере де </w:t>
            </w:r>
            <w:proofErr w:type="spellStart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>валоаре</w:t>
            </w:r>
            <w:proofErr w:type="spellEnd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дин </w:t>
            </w:r>
            <w:proofErr w:type="spellStart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>креация</w:t>
            </w:r>
            <w:proofErr w:type="spellEnd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>скрииторилор</w:t>
            </w:r>
            <w:proofErr w:type="spellEnd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>дистиншь</w:t>
            </w:r>
            <w:proofErr w:type="spellEnd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>ай</w:t>
            </w:r>
            <w:proofErr w:type="gramEnd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>алтор</w:t>
            </w:r>
            <w:proofErr w:type="spellEnd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948B7">
              <w:rPr>
                <w:rStyle w:val="15"/>
                <w:rFonts w:eastAsiaTheme="minorEastAsia"/>
                <w:b w:val="0"/>
                <w:sz w:val="24"/>
                <w:szCs w:val="24"/>
              </w:rPr>
              <w:t>попоаре</w:t>
            </w:r>
            <w:proofErr w:type="spellEnd"/>
          </w:p>
        </w:tc>
        <w:tc>
          <w:tcPr>
            <w:tcW w:w="1985" w:type="dxa"/>
          </w:tcPr>
          <w:p w:rsidR="002E0897" w:rsidRPr="0095703D" w:rsidRDefault="002E0897" w:rsidP="00676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</w:tr>
    </w:tbl>
    <w:p w:rsidR="00875559" w:rsidRDefault="00875559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897" w:rsidRPr="00B17E33" w:rsidRDefault="00D07609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артистиче</w:t>
      </w:r>
      <w:proofErr w:type="spellEnd"/>
      <w:r w:rsidR="00BD6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анализэ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5A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BD6A5A">
        <w:rPr>
          <w:rFonts w:ascii="Times New Roman" w:hAnsi="Times New Roman" w:cs="Times New Roman"/>
          <w:sz w:val="24"/>
          <w:szCs w:val="24"/>
        </w:rPr>
        <w:t xml:space="preserve"> проба де </w:t>
      </w:r>
      <w:proofErr w:type="spellStart"/>
      <w:r w:rsidR="00BD6A5A">
        <w:rPr>
          <w:rFonts w:ascii="Times New Roman" w:hAnsi="Times New Roman" w:cs="Times New Roman"/>
          <w:sz w:val="24"/>
          <w:szCs w:val="24"/>
        </w:rPr>
        <w:t>евалуаре</w:t>
      </w:r>
      <w:proofErr w:type="spellEnd"/>
      <w:r w:rsidR="00B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5A">
        <w:rPr>
          <w:rFonts w:ascii="Times New Roman" w:hAnsi="Times New Roman" w:cs="Times New Roman"/>
          <w:sz w:val="24"/>
          <w:szCs w:val="24"/>
        </w:rPr>
        <w:t>финалэ</w:t>
      </w:r>
      <w:proofErr w:type="spellEnd"/>
      <w:r w:rsidR="00BD6A5A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="00BD6A5A">
        <w:rPr>
          <w:rFonts w:ascii="Times New Roman" w:hAnsi="Times New Roman" w:cs="Times New Roman"/>
          <w:sz w:val="24"/>
          <w:szCs w:val="24"/>
        </w:rPr>
        <w:t>литературэ</w:t>
      </w:r>
      <w:proofErr w:type="spellEnd"/>
      <w:r w:rsidR="00BD6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селектате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потривит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принчипиулуй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кроноложик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E503E">
        <w:rPr>
          <w:rFonts w:ascii="Times New Roman" w:hAnsi="Times New Roman" w:cs="Times New Roman"/>
          <w:sz w:val="24"/>
          <w:szCs w:val="24"/>
        </w:rPr>
        <w:t>де ла</w:t>
      </w:r>
      <w:proofErr w:type="gram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креация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популарэ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оралэ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пынэ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ла литература сек ал </w:t>
      </w:r>
      <w:r w:rsidR="002E0897" w:rsidRPr="00B17E33">
        <w:rPr>
          <w:rFonts w:ascii="Times New Roman" w:hAnsi="Times New Roman" w:cs="Times New Roman"/>
          <w:sz w:val="24"/>
          <w:szCs w:val="24"/>
        </w:rPr>
        <w:t>ХХ</w:t>
      </w:r>
      <w:r w:rsidR="00BE503E">
        <w:rPr>
          <w:rFonts w:ascii="Times New Roman" w:hAnsi="Times New Roman" w:cs="Times New Roman"/>
          <w:sz w:val="24"/>
          <w:szCs w:val="24"/>
        </w:rPr>
        <w:t xml:space="preserve">-ля,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астфел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апарцинынд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диверселор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епочь</w:t>
      </w:r>
      <w:proofErr w:type="spellEnd"/>
      <w:r w:rsidR="00B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3E"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 w:rsidR="002E0897" w:rsidRPr="00B17E33">
        <w:rPr>
          <w:rFonts w:ascii="Times New Roman" w:hAnsi="Times New Roman" w:cs="Times New Roman"/>
          <w:sz w:val="24"/>
          <w:szCs w:val="24"/>
        </w:rPr>
        <w:t>.</w:t>
      </w:r>
      <w:r w:rsidR="00BE503E" w:rsidRPr="00BE5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52" w:rsidRPr="00B17E33" w:rsidRDefault="00AB5152" w:rsidP="00AB5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Реализаря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-я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лукрэрий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алежеря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 фак парте 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елабораря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компунерий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артистиче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897" w:rsidRPr="00B17E33" w:rsidRDefault="00BE503E" w:rsidP="00BE5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Проба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="002E0897" w:rsidRPr="00B17E33">
        <w:rPr>
          <w:rFonts w:ascii="Times New Roman" w:hAnsi="Times New Roman" w:cs="Times New Roman"/>
          <w:sz w:val="24"/>
          <w:szCs w:val="24"/>
        </w:rPr>
        <w:t>литерат</w:t>
      </w:r>
      <w:r w:rsidR="002E0897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соличитэ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поседаря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урмэтоарелор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типур</w:t>
      </w:r>
      <w:r w:rsidR="0083165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активитэць</w:t>
      </w:r>
      <w:proofErr w:type="spellEnd"/>
      <w:r w:rsidR="002E0897" w:rsidRPr="00B17E33">
        <w:rPr>
          <w:rFonts w:ascii="Times New Roman" w:hAnsi="Times New Roman" w:cs="Times New Roman"/>
          <w:sz w:val="24"/>
          <w:szCs w:val="24"/>
        </w:rPr>
        <w:t>:</w:t>
      </w:r>
    </w:p>
    <w:p w:rsidR="002E0897" w:rsidRPr="00B17E33" w:rsidRDefault="002E0897" w:rsidP="009A5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читиря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5BEA">
        <w:rPr>
          <w:rFonts w:ascii="Times New Roman" w:hAnsi="Times New Roman" w:cs="Times New Roman"/>
          <w:sz w:val="24"/>
          <w:szCs w:val="24"/>
        </w:rPr>
        <w:t>конштиентэ</w:t>
      </w:r>
      <w:proofErr w:type="spellEnd"/>
      <w:proofErr w:type="gramEnd"/>
      <w:r w:rsidR="00A35BE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оперелор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артистиче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диферите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женурь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тоате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сарчиниле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>);</w:t>
      </w:r>
    </w:p>
    <w:p w:rsidR="002E0897" w:rsidRPr="00B17E33" w:rsidRDefault="002E0897" w:rsidP="009A5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диверсе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типурь</w:t>
      </w:r>
      <w:proofErr w:type="spellEnd"/>
      <w:r w:rsidR="00A35BE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35BEA">
        <w:rPr>
          <w:rFonts w:ascii="Times New Roman" w:hAnsi="Times New Roman" w:cs="Times New Roman"/>
          <w:sz w:val="24"/>
          <w:szCs w:val="24"/>
        </w:rPr>
        <w:t>повестире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 xml:space="preserve"> (С5);</w:t>
      </w:r>
    </w:p>
    <w:p w:rsidR="002E0897" w:rsidRPr="00B17E33" w:rsidRDefault="002E0897" w:rsidP="009A5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детерминаря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женулуй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спечией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152"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proofErr w:type="gramEnd"/>
      <w:r w:rsidR="00A1115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текстулуй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артистик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фолклор</w:t>
      </w:r>
      <w:r w:rsidR="00A11152"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(В1–В12);</w:t>
      </w:r>
    </w:p>
    <w:p w:rsidR="002E0897" w:rsidRPr="00B17E33" w:rsidRDefault="002E0897" w:rsidP="009A5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>• анализ</w:t>
      </w:r>
      <w:r w:rsidR="00476E82">
        <w:rPr>
          <w:rFonts w:ascii="Times New Roman" w:hAnsi="Times New Roman" w:cs="Times New Roman"/>
          <w:sz w:val="24"/>
          <w:szCs w:val="24"/>
        </w:rPr>
        <w:t>а</w:t>
      </w:r>
      <w:r w:rsidRPr="00B1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33">
        <w:rPr>
          <w:rFonts w:ascii="Times New Roman" w:hAnsi="Times New Roman" w:cs="Times New Roman"/>
          <w:sz w:val="24"/>
          <w:szCs w:val="24"/>
        </w:rPr>
        <w:t>текст</w:t>
      </w:r>
      <w:r w:rsidR="00476E82">
        <w:rPr>
          <w:rFonts w:ascii="Times New Roman" w:hAnsi="Times New Roman" w:cs="Times New Roman"/>
          <w:sz w:val="24"/>
          <w:szCs w:val="24"/>
        </w:rPr>
        <w:t>улуй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="003B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детерминаря</w:t>
      </w:r>
      <w:proofErr w:type="spellEnd"/>
      <w:r w:rsidR="003B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модалитэцил</w:t>
      </w:r>
      <w:r w:rsidR="003B2CDF">
        <w:rPr>
          <w:rStyle w:val="29"/>
          <w:rFonts w:ascii="Times New Roman" w:hAnsi="Times New Roman" w:cs="Times New Roman"/>
          <w:sz w:val="24"/>
          <w:szCs w:val="24"/>
        </w:rPr>
        <w:t>ор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трансфигураре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артистикэ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ынтр-ун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субьект</w:t>
      </w:r>
      <w:proofErr w:type="spellEnd"/>
      <w:proofErr w:type="gram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унуй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фрагмент де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реалитате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екзистентэ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сау</w:t>
      </w:r>
      <w:proofErr w:type="spellEnd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3B2CDF">
        <w:rPr>
          <w:rStyle w:val="29"/>
          <w:rFonts w:ascii="Times New Roman" w:hAnsi="Times New Roman" w:cs="Times New Roman"/>
          <w:sz w:val="24"/>
          <w:szCs w:val="24"/>
        </w:rPr>
        <w:t>посибилэ</w:t>
      </w:r>
      <w:proofErr w:type="spellEnd"/>
      <w:r w:rsidR="00875559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тоате</w:t>
      </w:r>
      <w:proofErr w:type="spellEnd"/>
      <w:r w:rsidR="003B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сарчиниле</w:t>
      </w:r>
      <w:proofErr w:type="spellEnd"/>
      <w:r w:rsidR="003B2CD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>);</w:t>
      </w:r>
    </w:p>
    <w:p w:rsidR="002E0897" w:rsidRPr="00B17E33" w:rsidRDefault="002E0897" w:rsidP="009A5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875559">
        <w:rPr>
          <w:rFonts w:ascii="Times New Roman" w:hAnsi="Times New Roman" w:cs="Times New Roman"/>
          <w:sz w:val="24"/>
          <w:szCs w:val="24"/>
        </w:rPr>
        <w:t>идентификаря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прочедеел</w:t>
      </w:r>
      <w:r w:rsidR="00875559">
        <w:rPr>
          <w:rStyle w:val="29"/>
          <w:rFonts w:ascii="Times New Roman" w:hAnsi="Times New Roman" w:cs="Times New Roman"/>
          <w:sz w:val="24"/>
          <w:szCs w:val="24"/>
        </w:rPr>
        <w:t>ор</w:t>
      </w:r>
      <w:proofErr w:type="spellEnd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лимбаж</w:t>
      </w:r>
      <w:proofErr w:type="spellEnd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пластик</w:t>
      </w:r>
      <w:r w:rsidR="00875559">
        <w:rPr>
          <w:rStyle w:val="29"/>
          <w:rFonts w:ascii="Times New Roman" w:hAnsi="Times New Roman" w:cs="Times New Roman"/>
          <w:sz w:val="24"/>
          <w:szCs w:val="24"/>
        </w:rPr>
        <w:t>о</w:t>
      </w:r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-афектив</w:t>
      </w:r>
      <w:proofErr w:type="spellEnd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ростул</w:t>
      </w:r>
      <w:proofErr w:type="spellEnd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 xml:space="preserve"> лор </w:t>
      </w:r>
      <w:proofErr w:type="spellStart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ынтр</w:t>
      </w:r>
      <w:proofErr w:type="spellEnd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 xml:space="preserve">-о </w:t>
      </w:r>
      <w:proofErr w:type="spellStart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структурэ</w:t>
      </w:r>
      <w:proofErr w:type="spellEnd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 w:rsidRPr="00875559">
        <w:rPr>
          <w:rStyle w:val="29"/>
          <w:rFonts w:ascii="Times New Roman" w:hAnsi="Times New Roman" w:cs="Times New Roman"/>
          <w:sz w:val="24"/>
          <w:szCs w:val="24"/>
        </w:rPr>
        <w:t>поетикэ</w:t>
      </w:r>
      <w:proofErr w:type="spellEnd"/>
      <w:r w:rsidR="003B2CDF" w:rsidRPr="00875559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тоате</w:t>
      </w:r>
      <w:proofErr w:type="spellEnd"/>
      <w:r w:rsidR="003B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сарчиниле</w:t>
      </w:r>
      <w:proofErr w:type="spellEnd"/>
      <w:r w:rsidR="003B2CD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B2CDF"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>);</w:t>
      </w:r>
    </w:p>
    <w:p w:rsidR="002E0897" w:rsidRPr="00B17E33" w:rsidRDefault="002E0897" w:rsidP="009A5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коментаря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текстулуй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артистик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формуларя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152">
        <w:rPr>
          <w:rFonts w:ascii="Times New Roman" w:hAnsi="Times New Roman" w:cs="Times New Roman"/>
          <w:sz w:val="24"/>
          <w:szCs w:val="24"/>
        </w:rPr>
        <w:t>индепендентэ</w:t>
      </w:r>
      <w:proofErr w:type="spellEnd"/>
      <w:proofErr w:type="gramEnd"/>
      <w:r w:rsidR="00A1115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рэспунсулуй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(С1–С5);</w:t>
      </w:r>
    </w:p>
    <w:p w:rsidR="002E0897" w:rsidRPr="00B17E33" w:rsidRDefault="002E0897" w:rsidP="009A5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редактаря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десфэ</w:t>
      </w:r>
      <w:r w:rsidR="00476E82">
        <w:rPr>
          <w:rFonts w:ascii="Times New Roman" w:hAnsi="Times New Roman" w:cs="Times New Roman"/>
          <w:sz w:val="24"/>
          <w:szCs w:val="24"/>
        </w:rPr>
        <w:t>ш</w:t>
      </w:r>
      <w:r w:rsidR="00A11152">
        <w:rPr>
          <w:rFonts w:ascii="Times New Roman" w:hAnsi="Times New Roman" w:cs="Times New Roman"/>
          <w:sz w:val="24"/>
          <w:szCs w:val="24"/>
        </w:rPr>
        <w:t>урат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амплу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оперелор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литераре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 (С5).</w:t>
      </w:r>
    </w:p>
    <w:p w:rsidR="001142A1" w:rsidRDefault="001142A1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897" w:rsidRPr="00B17E33" w:rsidRDefault="007418F8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0897" w:rsidRPr="00B17E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>Репартизаря</w:t>
      </w:r>
      <w:proofErr w:type="spellEnd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>сарчинилор</w:t>
      </w:r>
      <w:proofErr w:type="spellEnd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312294">
        <w:rPr>
          <w:rFonts w:ascii="TimesNewRomanPSMT" w:hAnsi="TimesNewRomanPSMT" w:cs="TimesNewRomanPSMT"/>
          <w:b/>
          <w:sz w:val="24"/>
          <w:szCs w:val="24"/>
        </w:rPr>
        <w:t xml:space="preserve">МЕ </w:t>
      </w:r>
      <w:proofErr w:type="spellStart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>конформ</w:t>
      </w:r>
      <w:proofErr w:type="spellEnd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B07AE0">
        <w:rPr>
          <w:rFonts w:ascii="TimesNewRomanPSMT" w:hAnsi="TimesNewRomanPSMT" w:cs="TimesNewRomanPSMT"/>
          <w:b/>
          <w:sz w:val="24"/>
          <w:szCs w:val="24"/>
        </w:rPr>
        <w:t>градулу</w:t>
      </w:r>
      <w:r w:rsidR="00312294" w:rsidRPr="00312294">
        <w:rPr>
          <w:rFonts w:ascii="TimesNewRomanPSMT" w:hAnsi="TimesNewRomanPSMT" w:cs="TimesNewRomanPSMT"/>
          <w:b/>
          <w:sz w:val="24"/>
          <w:szCs w:val="24"/>
        </w:rPr>
        <w:t>й</w:t>
      </w:r>
      <w:proofErr w:type="spellEnd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 xml:space="preserve"> де </w:t>
      </w:r>
      <w:proofErr w:type="spellStart"/>
      <w:r w:rsidR="00312294" w:rsidRPr="00312294">
        <w:rPr>
          <w:rFonts w:ascii="TimesNewRomanPSMT" w:hAnsi="TimesNewRomanPSMT" w:cs="TimesNewRomanPSMT"/>
          <w:b/>
          <w:sz w:val="24"/>
          <w:szCs w:val="24"/>
        </w:rPr>
        <w:t>дификултате</w:t>
      </w:r>
      <w:proofErr w:type="spellEnd"/>
      <w:r w:rsidR="00312294" w:rsidRPr="00B17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897" w:rsidRPr="000131C5" w:rsidRDefault="00312294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Лукраря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екзаминаре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диферите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AE0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>улуй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дификултате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ридикат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ыналт</w:t>
      </w:r>
      <w:proofErr w:type="spellEnd"/>
      <w:r w:rsidR="002E0897" w:rsidRPr="00B17E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пэрциле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инклусе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9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="00B07AE0">
        <w:rPr>
          <w:rFonts w:ascii="Times New Roman" w:hAnsi="Times New Roman" w:cs="Times New Roman"/>
          <w:sz w:val="24"/>
          <w:szCs w:val="24"/>
        </w:rPr>
        <w:t>градул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87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A97F87">
        <w:rPr>
          <w:rFonts w:ascii="Times New Roman" w:hAnsi="Times New Roman" w:cs="Times New Roman"/>
          <w:sz w:val="24"/>
          <w:szCs w:val="24"/>
        </w:rPr>
        <w:t>дификултате</w:t>
      </w:r>
      <w:proofErr w:type="spellEnd"/>
      <w:r w:rsidR="00A97F87" w:rsidRPr="00B17E33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 xml:space="preserve">(В1–В12) </w:t>
      </w:r>
      <w:r>
        <w:rPr>
          <w:rFonts w:ascii="Times New Roman" w:hAnsi="Times New Roman" w:cs="Times New Roman"/>
          <w:sz w:val="24"/>
          <w:szCs w:val="24"/>
        </w:rPr>
        <w:t xml:space="preserve">ши </w:t>
      </w:r>
      <w:r w:rsidR="002E0897" w:rsidRPr="00B17E3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="00B07AE0">
        <w:rPr>
          <w:rFonts w:ascii="Times New Roman" w:hAnsi="Times New Roman" w:cs="Times New Roman"/>
          <w:sz w:val="24"/>
          <w:szCs w:val="24"/>
        </w:rPr>
        <w:t>градул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дификултате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ридикат</w:t>
      </w:r>
      <w:proofErr w:type="spellEnd"/>
      <w:r w:rsidR="002E0897">
        <w:rPr>
          <w:rFonts w:ascii="Times New Roman" w:hAnsi="Times New Roman" w:cs="Times New Roman"/>
          <w:sz w:val="24"/>
          <w:szCs w:val="24"/>
        </w:rPr>
        <w:t xml:space="preserve"> (С1–C4).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концине</w:t>
      </w:r>
      <w:proofErr w:type="spellEnd"/>
      <w:r w:rsidR="002E0897" w:rsidRPr="00B1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AE0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дификултате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ыналт</w:t>
      </w:r>
      <w:proofErr w:type="spellEnd"/>
      <w:r w:rsidR="002E08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соличитатэ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теме 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алежере</w:t>
      </w:r>
      <w:proofErr w:type="spellEnd"/>
      <w:r w:rsidR="002E0897" w:rsidRPr="00B17E33">
        <w:rPr>
          <w:rFonts w:ascii="Times New Roman" w:hAnsi="Times New Roman" w:cs="Times New Roman"/>
          <w:sz w:val="24"/>
          <w:szCs w:val="24"/>
        </w:rPr>
        <w:t xml:space="preserve">: С5.1, </w:t>
      </w:r>
      <w:r w:rsidR="002E0897">
        <w:rPr>
          <w:rFonts w:ascii="Times New Roman" w:hAnsi="Times New Roman" w:cs="Times New Roman"/>
          <w:sz w:val="24"/>
          <w:szCs w:val="24"/>
        </w:rPr>
        <w:t xml:space="preserve">С5.2, С5.3), </w:t>
      </w:r>
      <w:r>
        <w:rPr>
          <w:rFonts w:ascii="Times New Roman" w:hAnsi="Times New Roman" w:cs="Times New Roman"/>
          <w:sz w:val="24"/>
          <w:szCs w:val="24"/>
        </w:rPr>
        <w:t xml:space="preserve">каре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нечеситэ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елабораря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литературэ</w:t>
      </w:r>
      <w:proofErr w:type="spellEnd"/>
      <w:r w:rsidR="002E0897" w:rsidRPr="00B17E33">
        <w:rPr>
          <w:rFonts w:ascii="Times New Roman" w:hAnsi="Times New Roman" w:cs="Times New Roman"/>
          <w:sz w:val="24"/>
          <w:szCs w:val="24"/>
        </w:rPr>
        <w:t>.</w:t>
      </w:r>
    </w:p>
    <w:p w:rsidR="002E0897" w:rsidRDefault="002E0897" w:rsidP="00312294">
      <w:pPr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E5645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Табелул</w:t>
      </w:r>
      <w:proofErr w:type="spellEnd"/>
      <w:r w:rsidRPr="00E5645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№</w:t>
      </w:r>
      <w:r w:rsidRPr="007D5A5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5645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.</w:t>
      </w:r>
      <w:r w:rsidRPr="00E5645E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E5645E">
        <w:rPr>
          <w:rFonts w:ascii="TimesNewRomanPSMT" w:hAnsi="TimesNewRomanPSMT" w:cs="TimesNewRomanPSMT"/>
          <w:b/>
          <w:i/>
          <w:sz w:val="24"/>
          <w:szCs w:val="24"/>
        </w:rPr>
        <w:t>Репартизаря</w:t>
      </w:r>
      <w:proofErr w:type="spellEnd"/>
      <w:r w:rsidRPr="00E5645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E5645E">
        <w:rPr>
          <w:rFonts w:ascii="TimesNewRomanPSMT" w:hAnsi="TimesNewRomanPSMT" w:cs="TimesNewRomanPSMT"/>
          <w:b/>
          <w:i/>
          <w:sz w:val="24"/>
          <w:szCs w:val="24"/>
        </w:rPr>
        <w:t>сарчинилор</w:t>
      </w:r>
      <w:proofErr w:type="spellEnd"/>
      <w:r w:rsidRPr="00E5645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E5645E">
        <w:rPr>
          <w:rFonts w:ascii="TimesNewRomanPSMT" w:hAnsi="TimesNewRomanPSMT" w:cs="TimesNewRomanPSMT"/>
          <w:b/>
          <w:i/>
          <w:sz w:val="24"/>
          <w:szCs w:val="24"/>
        </w:rPr>
        <w:t>конформ</w:t>
      </w:r>
      <w:proofErr w:type="spellEnd"/>
      <w:r w:rsidRPr="00E5645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="00B07AE0" w:rsidRPr="00B07AE0">
        <w:rPr>
          <w:rFonts w:ascii="Times New Roman" w:hAnsi="Times New Roman" w:cs="Times New Roman"/>
          <w:b/>
          <w:i/>
          <w:sz w:val="24"/>
          <w:szCs w:val="24"/>
        </w:rPr>
        <w:t>градулуй</w:t>
      </w:r>
      <w:proofErr w:type="spellEnd"/>
      <w:r w:rsidR="00B07AE0" w:rsidRPr="00E5645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E5645E">
        <w:rPr>
          <w:rFonts w:ascii="TimesNewRomanPSMT" w:hAnsi="TimesNewRomanPSMT" w:cs="TimesNewRomanPSMT"/>
          <w:b/>
          <w:i/>
          <w:sz w:val="24"/>
          <w:szCs w:val="24"/>
        </w:rPr>
        <w:t xml:space="preserve">де </w:t>
      </w:r>
      <w:proofErr w:type="spellStart"/>
      <w:r w:rsidRPr="00E5645E">
        <w:rPr>
          <w:rFonts w:ascii="TimesNewRomanPSMT" w:hAnsi="TimesNewRomanPSMT" w:cs="TimesNewRomanPSMT"/>
          <w:b/>
          <w:i/>
          <w:sz w:val="24"/>
          <w:szCs w:val="24"/>
        </w:rPr>
        <w:t>дификултате</w:t>
      </w:r>
      <w:proofErr w:type="spell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1349"/>
        <w:gridCol w:w="1701"/>
        <w:gridCol w:w="974"/>
        <w:gridCol w:w="1372"/>
        <w:gridCol w:w="2874"/>
      </w:tblGrid>
      <w:tr w:rsidR="002E0897" w:rsidTr="00312294">
        <w:trPr>
          <w:jc w:val="center"/>
        </w:trPr>
        <w:tc>
          <w:tcPr>
            <w:tcW w:w="1498" w:type="dxa"/>
          </w:tcPr>
          <w:p w:rsidR="002E0897" w:rsidRPr="002E0897" w:rsidRDefault="00B07AE0" w:rsidP="00B07AE0">
            <w:pPr>
              <w:autoSpaceDE w:val="0"/>
              <w:autoSpaceDN w:val="0"/>
              <w:adjustRightInd w:val="0"/>
              <w:ind w:left="-1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97"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де </w:t>
            </w:r>
            <w:proofErr w:type="spellStart"/>
            <w:proofErr w:type="gramStart"/>
            <w:r w:rsidR="002E0897" w:rsidRPr="002E0897">
              <w:rPr>
                <w:rFonts w:ascii="TimesNewRomanPSMT" w:hAnsi="TimesNewRomanPSMT" w:cs="TimesNewRomanPSMT"/>
                <w:sz w:val="24"/>
                <w:szCs w:val="24"/>
              </w:rPr>
              <w:t>дификултате</w:t>
            </w:r>
            <w:proofErr w:type="spellEnd"/>
            <w:proofErr w:type="gramEnd"/>
            <w:r w:rsidR="002E0897"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а </w:t>
            </w:r>
            <w:proofErr w:type="spellStart"/>
            <w:r w:rsidR="002E0897" w:rsidRPr="002E0897">
              <w:rPr>
                <w:rFonts w:ascii="TimesNewRomanPSMT" w:hAnsi="TimesNewRomanPSMT" w:cs="TimesNewRomanPSMT"/>
                <w:sz w:val="24"/>
                <w:szCs w:val="24"/>
              </w:rPr>
              <w:t>сарчинилор</w:t>
            </w:r>
            <w:proofErr w:type="spellEnd"/>
          </w:p>
        </w:tc>
        <w:tc>
          <w:tcPr>
            <w:tcW w:w="1349" w:type="dxa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40" w:right="-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сарчинилор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лукраре</w:t>
            </w:r>
            <w:proofErr w:type="spellEnd"/>
          </w:p>
          <w:p w:rsidR="002E0897" w:rsidRPr="006F0523" w:rsidRDefault="002E0897" w:rsidP="00824D31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Типул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сарчинилор</w:t>
            </w:r>
            <w:proofErr w:type="spellEnd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ind w:left="-87" w:right="-6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Нумэрул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сарчи-нилор</w:t>
            </w:r>
            <w:proofErr w:type="spellEnd"/>
          </w:p>
        </w:tc>
        <w:tc>
          <w:tcPr>
            <w:tcW w:w="1372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Пунктажул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примар</w:t>
            </w:r>
            <w:proofErr w:type="spellEnd"/>
          </w:p>
        </w:tc>
        <w:tc>
          <w:tcPr>
            <w:tcW w:w="2874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Прочентул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пунктажулуй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примар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пентру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сарчиниле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пэрций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дате </w:t>
            </w:r>
            <w:proofErr w:type="gram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де ла</w:t>
            </w:r>
            <w:proofErr w:type="gram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пунктажул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примар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пентру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лукраря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интегрэ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егал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ку 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де пункте</w:t>
            </w:r>
          </w:p>
        </w:tc>
      </w:tr>
      <w:tr w:rsidR="002E0897" w:rsidTr="00312294">
        <w:trPr>
          <w:jc w:val="center"/>
        </w:trPr>
        <w:tc>
          <w:tcPr>
            <w:tcW w:w="1498" w:type="dxa"/>
            <w:vAlign w:val="center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Де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базэ</w:t>
            </w:r>
            <w:proofErr w:type="spellEnd"/>
          </w:p>
        </w:tc>
        <w:tc>
          <w:tcPr>
            <w:tcW w:w="1349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В1-В12</w:t>
            </w:r>
          </w:p>
        </w:tc>
        <w:tc>
          <w:tcPr>
            <w:tcW w:w="1701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ind w:left="14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лаконик</w:t>
            </w:r>
            <w:proofErr w:type="spellEnd"/>
          </w:p>
        </w:tc>
        <w:tc>
          <w:tcPr>
            <w:tcW w:w="9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8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5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897" w:rsidTr="00312294">
        <w:trPr>
          <w:jc w:val="center"/>
        </w:trPr>
        <w:tc>
          <w:tcPr>
            <w:tcW w:w="1498" w:type="dxa"/>
            <w:vAlign w:val="center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Ридикат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С1-С4</w:t>
            </w:r>
          </w:p>
        </w:tc>
        <w:tc>
          <w:tcPr>
            <w:tcW w:w="1701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ind w:left="14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десфэшурат</w:t>
            </w:r>
            <w:proofErr w:type="spellEnd"/>
          </w:p>
        </w:tc>
        <w:tc>
          <w:tcPr>
            <w:tcW w:w="9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2E0897" w:rsidRPr="00544FF1" w:rsidRDefault="002E0897" w:rsidP="002E0897">
            <w:pPr>
              <w:autoSpaceDE w:val="0"/>
              <w:autoSpaceDN w:val="0"/>
              <w:adjustRightInd w:val="0"/>
              <w:ind w:left="-87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5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897" w:rsidTr="00312294">
        <w:trPr>
          <w:jc w:val="center"/>
        </w:trPr>
        <w:tc>
          <w:tcPr>
            <w:tcW w:w="1498" w:type="dxa"/>
            <w:vAlign w:val="center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Ыналт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С5.1-С5.3</w:t>
            </w:r>
          </w:p>
        </w:tc>
        <w:tc>
          <w:tcPr>
            <w:tcW w:w="1701" w:type="dxa"/>
          </w:tcPr>
          <w:p w:rsidR="002E0897" w:rsidRPr="002E0897" w:rsidRDefault="002E0897" w:rsidP="002E0897">
            <w:pPr>
              <w:autoSpaceDE w:val="0"/>
              <w:autoSpaceDN w:val="0"/>
              <w:adjustRightInd w:val="0"/>
              <w:ind w:left="14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ку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рэспунс</w:t>
            </w:r>
            <w:proofErr w:type="spellEnd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NewRomanPSMT" w:hAnsi="TimesNewRomanPSMT" w:cs="TimesNewRomanPSMT"/>
                <w:sz w:val="24"/>
                <w:szCs w:val="24"/>
              </w:rPr>
              <w:t>десфэшурат</w:t>
            </w:r>
            <w:proofErr w:type="spellEnd"/>
          </w:p>
        </w:tc>
        <w:tc>
          <w:tcPr>
            <w:tcW w:w="9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2E0897" w:rsidRPr="00544FF1" w:rsidRDefault="002E0897" w:rsidP="002E0897">
            <w:pPr>
              <w:autoSpaceDE w:val="0"/>
              <w:autoSpaceDN w:val="0"/>
              <w:adjustRightInd w:val="0"/>
              <w:ind w:left="-87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5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E0897" w:rsidTr="00312294">
        <w:trPr>
          <w:jc w:val="center"/>
        </w:trPr>
        <w:tc>
          <w:tcPr>
            <w:tcW w:w="1498" w:type="dxa"/>
          </w:tcPr>
          <w:p w:rsidR="002E0897" w:rsidRPr="006F0523" w:rsidRDefault="002E0897" w:rsidP="00824D31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E0897" w:rsidRPr="006F0523" w:rsidRDefault="002E0897" w:rsidP="00824D31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108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vAlign w:val="center"/>
          </w:tcPr>
          <w:p w:rsidR="002E0897" w:rsidRPr="00544FF1" w:rsidRDefault="002E0897" w:rsidP="002E0897">
            <w:pPr>
              <w:autoSpaceDE w:val="0"/>
              <w:autoSpaceDN w:val="0"/>
              <w:adjustRightInd w:val="0"/>
              <w:ind w:left="-87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4" w:type="dxa"/>
            <w:vAlign w:val="center"/>
          </w:tcPr>
          <w:p w:rsidR="002E0897" w:rsidRPr="006F0523" w:rsidRDefault="002E0897" w:rsidP="002E0897">
            <w:pPr>
              <w:autoSpaceDE w:val="0"/>
              <w:autoSpaceDN w:val="0"/>
              <w:adjustRightInd w:val="0"/>
              <w:ind w:left="-5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86BB5" w:rsidRDefault="00886BB5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897" w:rsidRPr="00886BB5" w:rsidRDefault="007418F8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0897" w:rsidRPr="00886B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Критерий де </w:t>
      </w:r>
      <w:proofErr w:type="spellStart"/>
      <w:proofErr w:type="gramStart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>евалуаре</w:t>
      </w:r>
      <w:proofErr w:type="spellEnd"/>
      <w:proofErr w:type="gramEnd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а </w:t>
      </w:r>
      <w:proofErr w:type="spellStart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>лукрэрий</w:t>
      </w:r>
      <w:proofErr w:type="spellEnd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де </w:t>
      </w:r>
      <w:proofErr w:type="spellStart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>екзаминаре</w:t>
      </w:r>
      <w:proofErr w:type="spellEnd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ши а </w:t>
      </w:r>
      <w:proofErr w:type="spellStart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>унор</w:t>
      </w:r>
      <w:proofErr w:type="spellEnd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886BB5" w:rsidRPr="00886BB5">
        <w:rPr>
          <w:rFonts w:ascii="TimesNewRomanPS-BoldMT" w:hAnsi="TimesNewRomanPS-BoldMT" w:cs="TimesNewRomanPS-BoldMT"/>
          <w:b/>
          <w:bCs/>
          <w:sz w:val="24"/>
          <w:szCs w:val="24"/>
        </w:rPr>
        <w:t>сарчинь</w:t>
      </w:r>
      <w:proofErr w:type="spellEnd"/>
    </w:p>
    <w:p w:rsidR="00B07AE0" w:rsidRDefault="00886BB5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BB5">
        <w:rPr>
          <w:rFonts w:ascii="TimesNewRomanPSMT" w:hAnsi="TimesNewRomanPSMT" w:cs="TimesNewRomanPSMT"/>
          <w:sz w:val="24"/>
          <w:szCs w:val="24"/>
        </w:rPr>
        <w:t>Ындеплиниря</w:t>
      </w:r>
      <w:proofErr w:type="spellEnd"/>
      <w:r w:rsidRPr="00886BB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Pr="00886BB5">
        <w:rPr>
          <w:rFonts w:ascii="TimesNewRomanPSMT" w:hAnsi="TimesNewRomanPSMT" w:cs="TimesNewRomanPSMT"/>
          <w:sz w:val="24"/>
          <w:szCs w:val="24"/>
        </w:rPr>
        <w:t>коректэ</w:t>
      </w:r>
      <w:proofErr w:type="spellEnd"/>
      <w:proofErr w:type="gramEnd"/>
      <w:r w:rsidRPr="00886BB5">
        <w:rPr>
          <w:rFonts w:ascii="TimesNewRomanPSMT" w:hAnsi="TimesNewRomanPSMT" w:cs="TimesNewRomanPSMT"/>
          <w:sz w:val="24"/>
          <w:szCs w:val="24"/>
        </w:rPr>
        <w:t xml:space="preserve"> а </w:t>
      </w:r>
      <w:proofErr w:type="spellStart"/>
      <w:r w:rsidRPr="00886BB5">
        <w:rPr>
          <w:rFonts w:ascii="TimesNewRomanPSMT" w:hAnsi="TimesNewRomanPSMT" w:cs="TimesNewRomanPSMT"/>
          <w:sz w:val="24"/>
          <w:szCs w:val="24"/>
        </w:rPr>
        <w:t>фиекэр</w:t>
      </w:r>
      <w:r>
        <w:rPr>
          <w:rFonts w:ascii="TimesNewRomanPSMT" w:hAnsi="TimesNewRomanPSMT" w:cs="TimesNewRomanPSMT"/>
          <w:sz w:val="24"/>
          <w:szCs w:val="24"/>
        </w:rPr>
        <w:t>е</w:t>
      </w:r>
      <w:r w:rsidRPr="00886BB5">
        <w:rPr>
          <w:rFonts w:ascii="TimesNewRomanPSMT" w:hAnsi="TimesNewRomanPSMT" w:cs="TimesNewRomanPSMT"/>
          <w:sz w:val="24"/>
          <w:szCs w:val="24"/>
        </w:rPr>
        <w:t>й</w:t>
      </w:r>
      <w:proofErr w:type="spellEnd"/>
      <w:r w:rsidRPr="00886BB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886BB5">
        <w:rPr>
          <w:rFonts w:ascii="TimesNewRomanPSMT" w:hAnsi="TimesNewRomanPSMT" w:cs="TimesNewRomanPSMT"/>
          <w:sz w:val="24"/>
          <w:szCs w:val="24"/>
        </w:rPr>
        <w:t>сарчинь</w:t>
      </w:r>
      <w:proofErr w:type="spellEnd"/>
      <w:r w:rsidRPr="00886BB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лукру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че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пресупуне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рэспунс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лаконик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86BB5">
        <w:rPr>
          <w:rFonts w:ascii="TimesNewRomanPSMT" w:hAnsi="TimesNewRomanPSMT" w:cs="TimesNewRomanPSMT"/>
          <w:sz w:val="24"/>
          <w:szCs w:val="24"/>
        </w:rPr>
        <w:t xml:space="preserve">дин </w:t>
      </w:r>
      <w:proofErr w:type="spellStart"/>
      <w:r w:rsidRPr="00886BB5">
        <w:rPr>
          <w:rFonts w:ascii="TimesNewRomanPSMT" w:hAnsi="TimesNewRomanPSMT" w:cs="TimesNewRomanPSMT"/>
          <w:sz w:val="24"/>
          <w:szCs w:val="24"/>
        </w:rPr>
        <w:t>пэрциле</w:t>
      </w:r>
      <w:proofErr w:type="spellEnd"/>
      <w:r w:rsidRPr="00886B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6BB5">
        <w:rPr>
          <w:rFonts w:ascii="TimesNewRomanPSMT" w:hAnsi="TimesNewRomanPSMT" w:cs="TimesNewRomanPSMT"/>
          <w:sz w:val="24"/>
          <w:szCs w:val="24"/>
          <w:lang w:val="en-US"/>
        </w:rPr>
        <w:t>I</w:t>
      </w:r>
      <w:r w:rsidRPr="007418F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86BB5">
        <w:rPr>
          <w:rFonts w:ascii="TimesNewRomanPSMT" w:hAnsi="TimesNewRomanPSMT" w:cs="TimesNewRomanPSMT"/>
          <w:sz w:val="24"/>
          <w:szCs w:val="24"/>
        </w:rPr>
        <w:t xml:space="preserve">ши </w:t>
      </w:r>
      <w:r w:rsidRPr="00886BB5">
        <w:rPr>
          <w:rFonts w:ascii="TimesNewRomanPSMT" w:hAnsi="TimesNewRomanPSMT" w:cs="TimesNewRomanPSMT"/>
          <w:sz w:val="24"/>
          <w:szCs w:val="24"/>
          <w:lang w:val="en-US"/>
        </w:rPr>
        <w:t>II</w:t>
      </w:r>
      <w:r w:rsidRPr="00741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а пробей де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екзаминаре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886BB5">
        <w:rPr>
          <w:rFonts w:ascii="TimesNewRomanPSMT" w:hAnsi="TimesNewRomanPSMT" w:cs="TimesNewRomanPSMT"/>
          <w:sz w:val="24"/>
          <w:szCs w:val="24"/>
        </w:rPr>
        <w:t>есте</w:t>
      </w:r>
      <w:proofErr w:type="spellEnd"/>
      <w:r w:rsidRPr="00886BB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886BB5">
        <w:rPr>
          <w:rFonts w:ascii="TimesNewRomanPSMT" w:hAnsi="TimesNewRomanPSMT" w:cs="TimesNewRomanPSMT"/>
          <w:sz w:val="24"/>
          <w:szCs w:val="24"/>
        </w:rPr>
        <w:t>апречиятэ</w:t>
      </w:r>
      <w:proofErr w:type="spellEnd"/>
      <w:r w:rsidRPr="00886BB5">
        <w:rPr>
          <w:rFonts w:ascii="TimesNewRomanPSMT" w:hAnsi="TimesNewRomanPSMT" w:cs="TimesNewRomanPSMT"/>
          <w:sz w:val="24"/>
          <w:szCs w:val="24"/>
        </w:rPr>
        <w:t xml:space="preserve"> ку 1 пункт</w:t>
      </w:r>
      <w:r w:rsidR="002E0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Рэспунсул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чифре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консидерат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фиекаре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чифре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кореспундере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сукчесиуня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менционатэ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0897" w:rsidRPr="006F0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97" w:rsidRPr="006F0523" w:rsidRDefault="00886BB5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Сарчиниле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соличитэ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десфэшурат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апречияте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експерць</w:t>
      </w:r>
      <w:proofErr w:type="spellEnd"/>
      <w:r w:rsidR="002E0897" w:rsidRPr="006F0523">
        <w:rPr>
          <w:rFonts w:ascii="Times New Roman" w:hAnsi="Times New Roman" w:cs="Times New Roman"/>
          <w:sz w:val="24"/>
          <w:szCs w:val="24"/>
        </w:rPr>
        <w:t>.</w:t>
      </w:r>
    </w:p>
    <w:p w:rsidR="002E0897" w:rsidRPr="006F0523" w:rsidRDefault="00886BB5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Сарчиниле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97" w:rsidRPr="006F05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0897"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E0897" w:rsidRPr="006F0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2E0897" w:rsidRPr="006F0523">
        <w:rPr>
          <w:rFonts w:ascii="Times New Roman" w:hAnsi="Times New Roman" w:cs="Times New Roman"/>
          <w:sz w:val="24"/>
          <w:szCs w:val="24"/>
        </w:rPr>
        <w:t xml:space="preserve">и С3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апречияте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ачелуяшь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критериу</w:t>
      </w:r>
      <w:proofErr w:type="spellEnd"/>
      <w:r w:rsidR="002E089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Екзактитатя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ш</w:t>
      </w:r>
      <w:r w:rsidR="002E0897" w:rsidRPr="00FD6C3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профунзимя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рэспунсулуй</w:t>
      </w:r>
      <w:proofErr w:type="spellEnd"/>
      <w:r w:rsidR="002E0897" w:rsidRPr="006F052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Апречиеря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рэспунсулуй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депенденцэ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формуларя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гындурилор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r w:rsidR="002E0897" w:rsidRPr="006F05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дакэ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рэспунсул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апречият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ку минимум де 2 пункте ну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концине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грешель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ворбире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294">
        <w:rPr>
          <w:rFonts w:ascii="Times New Roman" w:hAnsi="Times New Roman" w:cs="Times New Roman"/>
          <w:sz w:val="24"/>
          <w:szCs w:val="24"/>
        </w:rPr>
        <w:t>сау</w:t>
      </w:r>
      <w:proofErr w:type="spellEnd"/>
      <w:proofErr w:type="gramEnd"/>
      <w:r w:rsidR="0031229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фост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комисэ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греш</w:t>
      </w:r>
      <w:r w:rsidR="00312294" w:rsidRPr="007619B3">
        <w:rPr>
          <w:rFonts w:ascii="Times New Roman" w:hAnsi="Times New Roman" w:cs="Times New Roman"/>
          <w:sz w:val="24"/>
          <w:szCs w:val="24"/>
        </w:rPr>
        <w:t>я</w:t>
      </w:r>
      <w:r w:rsidR="00312294">
        <w:rPr>
          <w:rFonts w:ascii="Times New Roman" w:hAnsi="Times New Roman" w:cs="Times New Roman"/>
          <w:sz w:val="24"/>
          <w:szCs w:val="24"/>
        </w:rPr>
        <w:t>лэ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експримаре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персоана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екзаминатэ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обцине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1 пункт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суплиментар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>)</w:t>
      </w:r>
      <w:r w:rsidR="002E0897" w:rsidRPr="006F0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Екзекутаря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коректэ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фиекэрей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динтре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сарчиниле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r w:rsidR="002E0897" w:rsidRPr="006F05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0897"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E0897" w:rsidRPr="006F0523">
        <w:rPr>
          <w:rFonts w:ascii="Times New Roman" w:hAnsi="Times New Roman" w:cs="Times New Roman"/>
          <w:sz w:val="24"/>
          <w:szCs w:val="24"/>
        </w:rPr>
        <w:t xml:space="preserve"> </w:t>
      </w:r>
      <w:r w:rsidR="00312294">
        <w:rPr>
          <w:rFonts w:ascii="Times New Roman" w:hAnsi="Times New Roman" w:cs="Times New Roman"/>
          <w:sz w:val="24"/>
          <w:szCs w:val="24"/>
        </w:rPr>
        <w:t>ш</w:t>
      </w:r>
      <w:r w:rsidR="002E0897" w:rsidRPr="006F0523">
        <w:rPr>
          <w:rFonts w:ascii="Times New Roman" w:hAnsi="Times New Roman" w:cs="Times New Roman"/>
          <w:sz w:val="24"/>
          <w:szCs w:val="24"/>
        </w:rPr>
        <w:t xml:space="preserve">и С3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апречиятэ</w:t>
      </w:r>
      <w:proofErr w:type="spellEnd"/>
      <w:r w:rsidR="00312294">
        <w:rPr>
          <w:rFonts w:ascii="Times New Roman" w:hAnsi="Times New Roman" w:cs="Times New Roman"/>
          <w:sz w:val="24"/>
          <w:szCs w:val="24"/>
        </w:rPr>
        <w:t xml:space="preserve"> максимум ку </w:t>
      </w:r>
      <w:proofErr w:type="spellStart"/>
      <w:r w:rsidR="00312294">
        <w:rPr>
          <w:rFonts w:ascii="Times New Roman" w:hAnsi="Times New Roman" w:cs="Times New Roman"/>
          <w:sz w:val="24"/>
          <w:szCs w:val="24"/>
        </w:rPr>
        <w:t>кыте</w:t>
      </w:r>
      <w:proofErr w:type="spellEnd"/>
      <w:r w:rsidR="002E0897" w:rsidRPr="006F0523">
        <w:rPr>
          <w:rFonts w:ascii="Times New Roman" w:hAnsi="Times New Roman" w:cs="Times New Roman"/>
          <w:sz w:val="24"/>
          <w:szCs w:val="24"/>
        </w:rPr>
        <w:t xml:space="preserve"> 4 </w:t>
      </w:r>
      <w:r w:rsidR="00312294">
        <w:rPr>
          <w:rFonts w:ascii="Times New Roman" w:hAnsi="Times New Roman" w:cs="Times New Roman"/>
          <w:sz w:val="24"/>
          <w:szCs w:val="24"/>
        </w:rPr>
        <w:t>пункте</w:t>
      </w:r>
      <w:r w:rsidR="002E0897" w:rsidRPr="006F0523">
        <w:rPr>
          <w:rFonts w:ascii="Times New Roman" w:hAnsi="Times New Roman" w:cs="Times New Roman"/>
          <w:sz w:val="24"/>
          <w:szCs w:val="24"/>
        </w:rPr>
        <w:t>.</w:t>
      </w:r>
    </w:p>
    <w:p w:rsidR="002E0897" w:rsidRPr="00577310" w:rsidRDefault="00312294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Сарчиниле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97" w:rsidRPr="00FD6C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0897" w:rsidRPr="00FD6C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0897" w:rsidRPr="00FD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2E0897" w:rsidRPr="00FD6C31">
        <w:rPr>
          <w:rFonts w:ascii="Times New Roman" w:hAnsi="Times New Roman" w:cs="Times New Roman"/>
          <w:sz w:val="24"/>
          <w:szCs w:val="24"/>
        </w:rPr>
        <w:t xml:space="preserve">и С4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критериулуй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аналожик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деталият</w:t>
      </w:r>
      <w:proofErr w:type="spellEnd"/>
      <w:r w:rsidR="002E0897" w:rsidRPr="00FD6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Рэспунсул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апречиерят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депенденцэ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гындурилор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897" w:rsidRPr="006F0523" w:rsidRDefault="00312294" w:rsidP="002E0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партя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-я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апречиязэ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урмэтоарелор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B07AE0">
        <w:rPr>
          <w:rFonts w:ascii="Times New Roman" w:hAnsi="Times New Roman" w:cs="Times New Roman"/>
          <w:sz w:val="24"/>
          <w:szCs w:val="24"/>
        </w:rPr>
        <w:t xml:space="preserve">: </w:t>
      </w:r>
      <w:r w:rsidR="002E0897" w:rsidRPr="003122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Профунзимя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дезвэлуирий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темей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компунерий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ши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аргументаря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2294">
        <w:rPr>
          <w:rFonts w:ascii="Times New Roman" w:eastAsia="Times New Roman" w:hAnsi="Times New Roman" w:cs="Times New Roman"/>
          <w:sz w:val="24"/>
          <w:szCs w:val="24"/>
        </w:rPr>
        <w:t>конвингэтоаре</w:t>
      </w:r>
      <w:proofErr w:type="spellEnd"/>
      <w:proofErr w:type="gram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рационаментелор</w:t>
      </w:r>
      <w:proofErr w:type="spellEnd"/>
      <w:r w:rsidR="002E0897" w:rsidRPr="003122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Нивелул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поседаре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ноциунилор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литераре</w:t>
      </w:r>
      <w:proofErr w:type="spellEnd"/>
      <w:r w:rsidR="002E0897" w:rsidRPr="003122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Утилизаря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аргументатэ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текстулуй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оперей</w:t>
      </w:r>
      <w:proofErr w:type="spellEnd"/>
      <w:r w:rsidR="002E0897" w:rsidRPr="003122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Интегритатя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композиционалэ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ши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ложика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експунерий</w:t>
      </w:r>
      <w:proofErr w:type="spellEnd"/>
      <w:r w:rsidR="002E0897" w:rsidRPr="0031229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Респектаря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нормелор</w:t>
      </w:r>
      <w:proofErr w:type="spellEnd"/>
      <w:r w:rsidRPr="00312294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312294">
        <w:rPr>
          <w:rFonts w:ascii="Times New Roman" w:eastAsia="Times New Roman" w:hAnsi="Times New Roman" w:cs="Times New Roman"/>
          <w:sz w:val="24"/>
          <w:szCs w:val="24"/>
        </w:rPr>
        <w:t>ворбире</w:t>
      </w:r>
      <w:proofErr w:type="spellEnd"/>
      <w:r w:rsidR="002E0897" w:rsidRPr="00312294">
        <w:rPr>
          <w:rFonts w:ascii="Times New Roman" w:hAnsi="Times New Roman" w:cs="Times New Roman"/>
          <w:sz w:val="24"/>
          <w:szCs w:val="24"/>
        </w:rPr>
        <w:t>».</w:t>
      </w:r>
      <w:r w:rsidR="002E0897" w:rsidRPr="006F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Пунктажул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97" w:rsidRPr="006F0523">
        <w:rPr>
          <w:rFonts w:ascii="Times New Roman" w:hAnsi="Times New Roman" w:cs="Times New Roman"/>
          <w:sz w:val="24"/>
          <w:szCs w:val="24"/>
        </w:rPr>
        <w:t>С5 – 1</w:t>
      </w:r>
      <w:r w:rsidR="002E0897" w:rsidRPr="00FD6C31">
        <w:rPr>
          <w:rFonts w:ascii="Times New Roman" w:hAnsi="Times New Roman" w:cs="Times New Roman"/>
          <w:sz w:val="24"/>
          <w:szCs w:val="24"/>
        </w:rPr>
        <w:t>4</w:t>
      </w:r>
      <w:r w:rsidR="002E0897" w:rsidRPr="006F0523">
        <w:rPr>
          <w:rFonts w:ascii="Times New Roman" w:hAnsi="Times New Roman" w:cs="Times New Roman"/>
          <w:sz w:val="24"/>
          <w:szCs w:val="24"/>
        </w:rPr>
        <w:t>.</w:t>
      </w:r>
    </w:p>
    <w:p w:rsidR="002E0897" w:rsidRPr="000131C5" w:rsidRDefault="00312294" w:rsidP="0011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97" w:rsidRPr="00FD6C31">
        <w:rPr>
          <w:rFonts w:ascii="Times New Roman" w:hAnsi="Times New Roman" w:cs="Times New Roman"/>
          <w:sz w:val="24"/>
          <w:szCs w:val="24"/>
        </w:rPr>
        <w:t xml:space="preserve">С5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консидератэ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неындеплинитэ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рэспунсул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апречият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 0 (зеро) пункте</w:t>
      </w:r>
      <w:r w:rsidR="003360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потривит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примулуй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верифика</w:t>
      </w:r>
      <w:proofErr w:type="spellEnd"/>
      <w:r w:rsidR="002E0897" w:rsidRPr="00FD6C31">
        <w:rPr>
          <w:rFonts w:ascii="Times New Roman" w:hAnsi="Times New Roman" w:cs="Times New Roman"/>
          <w:sz w:val="24"/>
          <w:szCs w:val="24"/>
        </w:rPr>
        <w:t>).</w:t>
      </w:r>
    </w:p>
    <w:p w:rsidR="00312294" w:rsidRPr="00312294" w:rsidRDefault="00312294" w:rsidP="0011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Пунктажул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тестэрий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ку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баремул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де 100 де пункте, каре се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утилизязэ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пентру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евалуаря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де </w:t>
      </w:r>
      <w:proofErr w:type="spellStart"/>
      <w:proofErr w:type="gramStart"/>
      <w:r w:rsidRPr="00312294">
        <w:rPr>
          <w:rFonts w:ascii="TimesNewRomanPSMT" w:hAnsi="TimesNewRomanPSMT" w:cs="TimesNewRomanPSMT"/>
          <w:sz w:val="24"/>
          <w:szCs w:val="24"/>
        </w:rPr>
        <w:t>стат</w:t>
      </w:r>
      <w:proofErr w:type="spellEnd"/>
      <w:proofErr w:type="gramEnd"/>
      <w:r w:rsidRPr="00312294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финалэ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) ши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пентру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адмитеря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ын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институцииле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де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ынвэцэмынт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, се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стабилеште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ын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база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резултателор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ефектуэрий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лукрэрий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де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екзаминаре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>.</w:t>
      </w:r>
    </w:p>
    <w:p w:rsidR="00312294" w:rsidRPr="00312294" w:rsidRDefault="00312294" w:rsidP="00114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Резултателе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ЕУС ла ли</w:t>
      </w:r>
      <w:r>
        <w:rPr>
          <w:rFonts w:ascii="TimesNewRomanPSMT" w:hAnsi="TimesNewRomanPSMT" w:cs="TimesNewRomanPSMT"/>
          <w:sz w:val="24"/>
          <w:szCs w:val="24"/>
        </w:rPr>
        <w:t>тератур</w:t>
      </w:r>
      <w:r w:rsidRPr="00312294">
        <w:rPr>
          <w:rFonts w:ascii="TimesNewRomanPSMT" w:hAnsi="TimesNewRomanPSMT" w:cs="TimesNewRomanPSMT"/>
          <w:sz w:val="24"/>
          <w:szCs w:val="24"/>
        </w:rPr>
        <w:t xml:space="preserve">а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молдовеняскэ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сынт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ынрежистрате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ын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адеверинца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резултателор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ЕУС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ын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казул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кынд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пунктажул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акумулат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де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кэтре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абсолвент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ну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есте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май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мик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де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пунктажул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миним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стабилит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де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Министерул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312294">
        <w:rPr>
          <w:rFonts w:ascii="TimesNewRomanPSMT" w:hAnsi="TimesNewRomanPSMT" w:cs="TimesNewRomanPSMT"/>
          <w:sz w:val="24"/>
          <w:szCs w:val="24"/>
        </w:rPr>
        <w:t>Едукацией</w:t>
      </w:r>
      <w:proofErr w:type="spellEnd"/>
      <w:r w:rsidRPr="00312294">
        <w:rPr>
          <w:rFonts w:ascii="TimesNewRomanPSMT" w:hAnsi="TimesNewRomanPSMT" w:cs="TimesNewRomanPSMT"/>
          <w:sz w:val="24"/>
          <w:szCs w:val="24"/>
        </w:rPr>
        <w:t xml:space="preserve"> ал РМН.</w:t>
      </w:r>
    </w:p>
    <w:p w:rsidR="002E0897" w:rsidRPr="00295384" w:rsidRDefault="002E0897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7" w:rsidRPr="006F0523" w:rsidRDefault="007418F8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0897" w:rsidRPr="006F05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E0897"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>Дурата</w:t>
      </w:r>
      <w:proofErr w:type="spellEnd"/>
      <w:r w:rsidR="002E0897"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ЕУС ла </w:t>
      </w:r>
      <w:r w:rsidR="002E0897" w:rsidRPr="002E0897">
        <w:rPr>
          <w:rFonts w:ascii="Times New Roman" w:hAnsi="Times New Roman" w:cs="Times New Roman"/>
          <w:b/>
          <w:bCs/>
          <w:sz w:val="24"/>
          <w:szCs w:val="24"/>
        </w:rPr>
        <w:t>литератур</w:t>
      </w:r>
      <w:r w:rsidR="002E0897"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 </w:t>
      </w:r>
      <w:proofErr w:type="spellStart"/>
      <w:r w:rsidR="002E0897" w:rsidRPr="002E0897">
        <w:rPr>
          <w:rFonts w:ascii="TimesNewRomanPS-BoldMT" w:hAnsi="TimesNewRomanPS-BoldMT" w:cs="TimesNewRomanPS-BoldMT"/>
          <w:b/>
          <w:bCs/>
          <w:sz w:val="24"/>
          <w:szCs w:val="24"/>
        </w:rPr>
        <w:t>молдовеняскэ</w:t>
      </w:r>
      <w:proofErr w:type="spellEnd"/>
      <w:r w:rsidR="002E0897" w:rsidRPr="006F0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897" w:rsidRDefault="002E0897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6BB5">
        <w:rPr>
          <w:rFonts w:ascii="TimesNewRomanPS-BoldMT" w:hAnsi="TimesNewRomanPS-BoldMT" w:cs="TimesNewRomanPS-BoldMT"/>
          <w:bCs/>
          <w:sz w:val="24"/>
          <w:szCs w:val="24"/>
        </w:rPr>
        <w:t>Тимпул</w:t>
      </w:r>
      <w:proofErr w:type="spellEnd"/>
      <w:r w:rsidR="00886BB5">
        <w:rPr>
          <w:rFonts w:ascii="TimesNewRomanPS-BoldMT" w:hAnsi="TimesNewRomanPS-BoldMT" w:cs="TimesNewRomanPS-BoldMT"/>
          <w:bCs/>
          <w:sz w:val="24"/>
          <w:szCs w:val="24"/>
        </w:rPr>
        <w:t xml:space="preserve"> де </w:t>
      </w:r>
      <w:proofErr w:type="spellStart"/>
      <w:proofErr w:type="gramStart"/>
      <w:r w:rsidR="00886BB5">
        <w:rPr>
          <w:rFonts w:ascii="TimesNewRomanPS-BoldMT" w:hAnsi="TimesNewRomanPS-BoldMT" w:cs="TimesNewRomanPS-BoldMT"/>
          <w:bCs/>
          <w:sz w:val="24"/>
          <w:szCs w:val="24"/>
        </w:rPr>
        <w:t>реализаре</w:t>
      </w:r>
      <w:proofErr w:type="spellEnd"/>
      <w:proofErr w:type="gramEnd"/>
      <w:r w:rsidR="00886BB5">
        <w:rPr>
          <w:rFonts w:ascii="TimesNewRomanPS-BoldMT" w:hAnsi="TimesNewRomanPS-BoldMT" w:cs="TimesNewRomanPS-BoldMT"/>
          <w:bCs/>
          <w:sz w:val="24"/>
          <w:szCs w:val="24"/>
        </w:rPr>
        <w:t xml:space="preserve"> а</w:t>
      </w:r>
      <w:r w:rsidRPr="002E0897">
        <w:rPr>
          <w:rFonts w:ascii="TimesNewRomanPS-BoldMT" w:hAnsi="TimesNewRomanPS-BoldMT" w:cs="TimesNewRomanPS-BoldMT"/>
          <w:bCs/>
          <w:sz w:val="24"/>
          <w:szCs w:val="24"/>
        </w:rPr>
        <w:t xml:space="preserve"> ЕУС ла </w:t>
      </w:r>
      <w:r w:rsidRPr="002E0897">
        <w:rPr>
          <w:rFonts w:ascii="Times New Roman" w:hAnsi="Times New Roman" w:cs="Times New Roman"/>
          <w:bCs/>
          <w:sz w:val="24"/>
          <w:szCs w:val="24"/>
        </w:rPr>
        <w:t>литератур</w:t>
      </w:r>
      <w:r w:rsidRPr="002E0897">
        <w:rPr>
          <w:rFonts w:ascii="TimesNewRomanPS-BoldMT" w:hAnsi="TimesNewRomanPS-BoldMT" w:cs="TimesNewRomanPS-BoldMT"/>
          <w:bCs/>
          <w:sz w:val="24"/>
          <w:szCs w:val="24"/>
        </w:rPr>
        <w:t xml:space="preserve">а </w:t>
      </w:r>
      <w:proofErr w:type="spellStart"/>
      <w:r w:rsidRPr="002E0897">
        <w:rPr>
          <w:rFonts w:ascii="TimesNewRomanPS-BoldMT" w:hAnsi="TimesNewRomanPS-BoldMT" w:cs="TimesNewRomanPS-BoldMT"/>
          <w:bCs/>
          <w:sz w:val="24"/>
          <w:szCs w:val="24"/>
        </w:rPr>
        <w:t>молдовеняскэ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BB5"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2E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B3"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7619B3">
        <w:rPr>
          <w:rFonts w:ascii="Times New Roman" w:hAnsi="Times New Roman" w:cs="Times New Roman"/>
          <w:sz w:val="24"/>
          <w:szCs w:val="24"/>
        </w:rPr>
        <w:t>уте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Тимпул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рекомандат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ындеплиниря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сарчинилор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лукру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пэрциле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r w:rsidR="00886B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6BB5">
        <w:rPr>
          <w:rFonts w:ascii="Times New Roman" w:hAnsi="Times New Roman" w:cs="Times New Roman"/>
          <w:sz w:val="24"/>
          <w:szCs w:val="24"/>
        </w:rPr>
        <w:t>-</w:t>
      </w:r>
      <w:r w:rsidR="00886BB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(анализ</w:t>
      </w:r>
      <w:r w:rsidR="00886BB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унуй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динтр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-о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оперэ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епикэ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>,</w:t>
      </w:r>
      <w:r w:rsidRPr="006F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23">
        <w:rPr>
          <w:rFonts w:ascii="Times New Roman" w:hAnsi="Times New Roman" w:cs="Times New Roman"/>
          <w:sz w:val="24"/>
          <w:szCs w:val="24"/>
        </w:rPr>
        <w:t>драматик</w:t>
      </w:r>
      <w:r w:rsidR="00886BB5"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лирикэ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6F0523">
        <w:rPr>
          <w:rFonts w:ascii="Times New Roman" w:hAnsi="Times New Roman" w:cs="Times New Roman"/>
          <w:sz w:val="24"/>
          <w:szCs w:val="24"/>
        </w:rPr>
        <w:t xml:space="preserve"> 2 </w:t>
      </w:r>
      <w:r w:rsidR="00886BB5">
        <w:rPr>
          <w:rFonts w:ascii="Times New Roman" w:hAnsi="Times New Roman" w:cs="Times New Roman"/>
          <w:sz w:val="24"/>
          <w:szCs w:val="24"/>
        </w:rPr>
        <w:t>оре</w:t>
      </w:r>
      <w:r w:rsidRPr="006F0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рестул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тимпулуй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B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пентру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BB5">
        <w:rPr>
          <w:rFonts w:ascii="Times New Roman" w:hAnsi="Times New Roman" w:cs="Times New Roman"/>
          <w:sz w:val="24"/>
          <w:szCs w:val="24"/>
        </w:rPr>
        <w:t>ефектуаря</w:t>
      </w:r>
      <w:proofErr w:type="spellEnd"/>
      <w:r w:rsidR="0088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6BB5">
        <w:rPr>
          <w:rFonts w:ascii="Times New Roman" w:hAnsi="Times New Roman" w:cs="Times New Roman"/>
          <w:sz w:val="24"/>
          <w:szCs w:val="24"/>
        </w:rPr>
        <w:t>пэрций</w:t>
      </w:r>
      <w:proofErr w:type="spellEnd"/>
      <w:proofErr w:type="gramEnd"/>
      <w:r w:rsidR="00886BB5">
        <w:rPr>
          <w:rFonts w:ascii="Times New Roman" w:hAnsi="Times New Roman" w:cs="Times New Roman"/>
          <w:sz w:val="24"/>
          <w:szCs w:val="24"/>
        </w:rPr>
        <w:t xml:space="preserve"> а </w:t>
      </w:r>
      <w:r w:rsidR="00886B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86BB5" w:rsidRPr="007418F8">
        <w:rPr>
          <w:rFonts w:ascii="Times New Roman" w:hAnsi="Times New Roman" w:cs="Times New Roman"/>
          <w:sz w:val="24"/>
          <w:szCs w:val="24"/>
        </w:rPr>
        <w:t>-</w:t>
      </w:r>
      <w:r w:rsidR="00886BB5">
        <w:rPr>
          <w:rFonts w:ascii="Times New Roman" w:hAnsi="Times New Roman" w:cs="Times New Roman"/>
          <w:sz w:val="24"/>
          <w:szCs w:val="24"/>
        </w:rPr>
        <w:t>я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</w:p>
    <w:p w:rsidR="00875559" w:rsidRDefault="0087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897" w:rsidRDefault="00EB1E13" w:rsidP="002E08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lastRenderedPageBreak/>
        <w:t>Анексэ</w:t>
      </w:r>
      <w:proofErr w:type="spell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</w:t>
      </w:r>
    </w:p>
    <w:p w:rsidR="002E0897" w:rsidRPr="001142A1" w:rsidRDefault="00EB1E13" w:rsidP="002E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42A1">
        <w:rPr>
          <w:rFonts w:ascii="Times New Roman" w:hAnsi="Times New Roman" w:cs="Times New Roman"/>
          <w:b/>
          <w:bCs/>
          <w:sz w:val="24"/>
          <w:szCs w:val="24"/>
        </w:rPr>
        <w:t>Планул</w:t>
      </w:r>
      <w:proofErr w:type="spellEnd"/>
      <w:r w:rsidRPr="0011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42A1">
        <w:rPr>
          <w:rFonts w:ascii="Times New Roman" w:hAnsi="Times New Roman" w:cs="Times New Roman"/>
          <w:b/>
          <w:bCs/>
          <w:sz w:val="24"/>
          <w:szCs w:val="24"/>
        </w:rPr>
        <w:t>женерализат</w:t>
      </w:r>
      <w:proofErr w:type="spellEnd"/>
      <w:r w:rsidRPr="0011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42A1">
        <w:rPr>
          <w:rFonts w:ascii="Times New Roman" w:hAnsi="Times New Roman" w:cs="Times New Roman"/>
          <w:b/>
          <w:bCs/>
          <w:sz w:val="24"/>
          <w:szCs w:val="24"/>
        </w:rPr>
        <w:t>ал</w:t>
      </w:r>
      <w:proofErr w:type="gramEnd"/>
      <w:r w:rsidRPr="0011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42A1">
        <w:rPr>
          <w:rFonts w:ascii="Times New Roman" w:hAnsi="Times New Roman" w:cs="Times New Roman"/>
          <w:b/>
          <w:bCs/>
          <w:sz w:val="24"/>
          <w:szCs w:val="24"/>
        </w:rPr>
        <w:t>материалулуй</w:t>
      </w:r>
      <w:proofErr w:type="spellEnd"/>
      <w:r w:rsidRPr="001142A1">
        <w:rPr>
          <w:rFonts w:ascii="Times New Roman" w:hAnsi="Times New Roman" w:cs="Times New Roman"/>
          <w:b/>
          <w:bCs/>
          <w:sz w:val="24"/>
          <w:szCs w:val="24"/>
        </w:rPr>
        <w:t xml:space="preserve"> де </w:t>
      </w:r>
      <w:proofErr w:type="spellStart"/>
      <w:r w:rsidRPr="001142A1">
        <w:rPr>
          <w:rFonts w:ascii="Times New Roman" w:hAnsi="Times New Roman" w:cs="Times New Roman"/>
          <w:b/>
          <w:bCs/>
          <w:sz w:val="24"/>
          <w:szCs w:val="24"/>
        </w:rPr>
        <w:t>евалуаре</w:t>
      </w:r>
      <w:proofErr w:type="spellEnd"/>
      <w:r w:rsidRPr="001142A1">
        <w:rPr>
          <w:rFonts w:ascii="Times New Roman" w:hAnsi="Times New Roman" w:cs="Times New Roman"/>
          <w:b/>
          <w:bCs/>
          <w:sz w:val="24"/>
          <w:szCs w:val="24"/>
        </w:rPr>
        <w:t xml:space="preserve"> ЕУС ла ЛИТЕРАТУРЭ дин</w:t>
      </w:r>
      <w:r w:rsidR="0011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2A1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2E0897" w:rsidRPr="0011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897" w:rsidRPr="00F328E4" w:rsidRDefault="002E0897" w:rsidP="002E0897">
      <w:pPr>
        <w:autoSpaceDE w:val="0"/>
        <w:autoSpaceDN w:val="0"/>
        <w:adjustRightInd w:val="0"/>
        <w:spacing w:after="0"/>
        <w:ind w:left="-40" w:right="-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сарчинилор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лукраре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формуларул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рэспунсурилор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 xml:space="preserve">: 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97">
        <w:rPr>
          <w:rFonts w:ascii="TimesNewRomanPSMT" w:hAnsi="TimesNewRomanPSMT" w:cs="TimesNewRomanPSMT"/>
          <w:sz w:val="24"/>
          <w:szCs w:val="24"/>
        </w:rPr>
        <w:t xml:space="preserve">ку </w:t>
      </w:r>
      <w:proofErr w:type="spellStart"/>
      <w:r w:rsidRPr="002E0897">
        <w:rPr>
          <w:rFonts w:ascii="TimesNewRomanPSMT" w:hAnsi="TimesNewRomanPSMT" w:cs="TimesNewRomanPSMT"/>
          <w:sz w:val="24"/>
          <w:szCs w:val="24"/>
        </w:rPr>
        <w:t>рэспунс</w:t>
      </w:r>
      <w:proofErr w:type="spellEnd"/>
      <w:r w:rsidRPr="002E089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E0897">
        <w:rPr>
          <w:rFonts w:ascii="TimesNewRomanPSMT" w:hAnsi="TimesNewRomanPSMT" w:cs="TimesNewRomanPSMT"/>
          <w:sz w:val="24"/>
          <w:szCs w:val="24"/>
        </w:rPr>
        <w:t>лаконик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E4">
        <w:rPr>
          <w:rFonts w:ascii="Times New Roman" w:hAnsi="Times New Roman" w:cs="Times New Roman"/>
          <w:sz w:val="24"/>
          <w:szCs w:val="24"/>
        </w:rPr>
        <w:t xml:space="preserve">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рэспунс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десфэшурат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>.</w:t>
      </w:r>
    </w:p>
    <w:p w:rsidR="002E0897" w:rsidRDefault="002E0897" w:rsidP="002E0897">
      <w:pPr>
        <w:autoSpaceDE w:val="0"/>
        <w:autoSpaceDN w:val="0"/>
        <w:adjustRightInd w:val="0"/>
        <w:ind w:right="-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Нивелул</w:t>
      </w:r>
      <w:proofErr w:type="spellEnd"/>
      <w:r>
        <w:rPr>
          <w:rFonts w:ascii="Times New Roman" w:hAnsi="Times New Roman" w:cs="Times New Roman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</w:rPr>
        <w:t>дификултате</w:t>
      </w:r>
      <w:proofErr w:type="spellEnd"/>
      <w:proofErr w:type="gramEnd"/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сарчинилор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 xml:space="preserve">: Б – 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F328E4">
        <w:rPr>
          <w:rFonts w:ascii="Times New Roman" w:hAnsi="Times New Roman" w:cs="Times New Roman"/>
          <w:sz w:val="24"/>
          <w:szCs w:val="24"/>
        </w:rPr>
        <w:t>баз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прочентул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апроксиматив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ындеплинирий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сарчиний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 xml:space="preserve"> – 60–90%),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28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ридикат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 xml:space="preserve"> (40–60%), 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28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ыналт</w:t>
      </w:r>
      <w:proofErr w:type="spellEnd"/>
      <w:r w:rsidRPr="00F328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Pr="00F328E4">
        <w:rPr>
          <w:rFonts w:ascii="Times New Roman" w:hAnsi="Times New Roman" w:cs="Times New Roman"/>
          <w:sz w:val="24"/>
          <w:szCs w:val="24"/>
        </w:rPr>
        <w:t xml:space="preserve"> 40%).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68"/>
        <w:gridCol w:w="1425"/>
        <w:gridCol w:w="1669"/>
        <w:gridCol w:w="3289"/>
        <w:gridCol w:w="1421"/>
        <w:gridCol w:w="1276"/>
      </w:tblGrid>
      <w:tr w:rsidR="002E0897" w:rsidRPr="00F2009D" w:rsidTr="001142A1">
        <w:tc>
          <w:tcPr>
            <w:tcW w:w="668" w:type="dxa"/>
            <w:vAlign w:val="center"/>
          </w:tcPr>
          <w:p w:rsidR="002E0897" w:rsidRPr="00F2009D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№</w:t>
            </w:r>
            <w:r w:rsidR="001142A1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1425" w:type="dxa"/>
            <w:vAlign w:val="center"/>
          </w:tcPr>
          <w:p w:rsidR="002E0897" w:rsidRPr="00F2009D" w:rsidRDefault="002E0897" w:rsidP="001142A1">
            <w:pPr>
              <w:autoSpaceDE w:val="0"/>
              <w:autoSpaceDN w:val="0"/>
              <w:adjustRightInd w:val="0"/>
              <w:ind w:left="-40" w:right="-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сарчинилор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лукраре</w:t>
            </w:r>
            <w:proofErr w:type="spellEnd"/>
          </w:p>
        </w:tc>
        <w:tc>
          <w:tcPr>
            <w:tcW w:w="1669" w:type="dxa"/>
            <w:vAlign w:val="center"/>
          </w:tcPr>
          <w:p w:rsidR="002E0897" w:rsidRPr="00F2009D" w:rsidRDefault="002E0897" w:rsidP="001142A1">
            <w:pPr>
              <w:autoSpaceDE w:val="0"/>
              <w:autoSpaceDN w:val="0"/>
              <w:adjustRightInd w:val="0"/>
              <w:ind w:right="-11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09D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F2009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ичеперилор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верификате</w:t>
            </w:r>
            <w:proofErr w:type="spellEnd"/>
          </w:p>
        </w:tc>
        <w:tc>
          <w:tcPr>
            <w:tcW w:w="3289" w:type="dxa"/>
            <w:vAlign w:val="center"/>
          </w:tcPr>
          <w:p w:rsidR="002E0897" w:rsidRPr="00F2009D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09D">
              <w:rPr>
                <w:rFonts w:ascii="Times New Roman" w:hAnsi="Times New Roman" w:cs="Times New Roman"/>
              </w:rPr>
              <w:t>Код</w:t>
            </w:r>
            <w:r w:rsidR="00EB1E13">
              <w:rPr>
                <w:rFonts w:ascii="Times New Roman" w:hAnsi="Times New Roman" w:cs="Times New Roman"/>
              </w:rPr>
              <w:t>ул</w:t>
            </w:r>
            <w:proofErr w:type="spellEnd"/>
            <w:r w:rsidRPr="00F20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E13">
              <w:rPr>
                <w:rFonts w:ascii="Times New Roman" w:hAnsi="Times New Roman" w:cs="Times New Roman"/>
              </w:rPr>
              <w:t>елементелор</w:t>
            </w:r>
            <w:proofErr w:type="spellEnd"/>
            <w:r w:rsidR="00EB1E13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="00EB1E13">
              <w:rPr>
                <w:rFonts w:ascii="Times New Roman" w:hAnsi="Times New Roman" w:cs="Times New Roman"/>
              </w:rPr>
              <w:t>концинут</w:t>
            </w:r>
            <w:proofErr w:type="spellEnd"/>
            <w:r w:rsidR="00EB1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E13">
              <w:rPr>
                <w:rFonts w:ascii="Times New Roman" w:hAnsi="Times New Roman" w:cs="Times New Roman"/>
              </w:rPr>
              <w:t>верификате</w:t>
            </w:r>
            <w:proofErr w:type="spellEnd"/>
          </w:p>
        </w:tc>
        <w:tc>
          <w:tcPr>
            <w:tcW w:w="1421" w:type="dxa"/>
            <w:vAlign w:val="center"/>
          </w:tcPr>
          <w:p w:rsidR="002E0897" w:rsidRPr="00F2009D" w:rsidRDefault="00B07AE0" w:rsidP="001142A1">
            <w:pPr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</w:t>
            </w:r>
            <w:r w:rsidR="002E0897">
              <w:rPr>
                <w:rFonts w:ascii="Times New Roman" w:hAnsi="Times New Roman" w:cs="Times New Roman"/>
              </w:rPr>
              <w:t>ул</w:t>
            </w:r>
            <w:proofErr w:type="spellEnd"/>
            <w:r w:rsidR="002E0897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proofErr w:type="gramStart"/>
            <w:r w:rsidR="002E0897">
              <w:rPr>
                <w:rFonts w:ascii="Times New Roman" w:hAnsi="Times New Roman" w:cs="Times New Roman"/>
              </w:rPr>
              <w:t>дификултате</w:t>
            </w:r>
            <w:proofErr w:type="spellEnd"/>
            <w:proofErr w:type="gramEnd"/>
            <w:r w:rsidR="002E0897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2E0897">
              <w:rPr>
                <w:rFonts w:ascii="Times New Roman" w:hAnsi="Times New Roman" w:cs="Times New Roman"/>
              </w:rPr>
              <w:t>сарчинилор</w:t>
            </w:r>
            <w:proofErr w:type="spellEnd"/>
          </w:p>
          <w:p w:rsidR="002E0897" w:rsidRPr="00F2009D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0897" w:rsidRPr="00F2009D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Пунктажул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</w:rPr>
              <w:t>пентру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ефектуаря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сарчиний</w:t>
            </w:r>
            <w:proofErr w:type="spellEnd"/>
          </w:p>
        </w:tc>
      </w:tr>
      <w:tr w:rsidR="002E0897" w:rsidRPr="00F2009D" w:rsidTr="002E0897">
        <w:tc>
          <w:tcPr>
            <w:tcW w:w="9748" w:type="dxa"/>
            <w:gridSpan w:val="6"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</w:rPr>
              <w:t>Партя</w:t>
            </w:r>
            <w:proofErr w:type="spellEnd"/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I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9" w:type="dxa"/>
            <w:vMerge w:val="restart"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1.1, 1.2, 1.5, 1.6,</w:t>
            </w:r>
          </w:p>
          <w:p w:rsidR="002E0897" w:rsidRPr="00F2009D" w:rsidRDefault="002E0897" w:rsidP="00824D31">
            <w:pPr>
              <w:autoSpaceDE w:val="0"/>
              <w:autoSpaceDN w:val="0"/>
              <w:adjustRightInd w:val="0"/>
              <w:ind w:right="-116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2.5, 2.6</w:t>
            </w:r>
          </w:p>
        </w:tc>
        <w:tc>
          <w:tcPr>
            <w:tcW w:w="3289" w:type="dxa"/>
            <w:vMerge w:val="restart"/>
          </w:tcPr>
          <w:p w:rsidR="00810FDF" w:rsidRPr="00F2009D" w:rsidRDefault="00B65E24" w:rsidP="00810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оперэ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лирико-</w:t>
            </w:r>
            <w:proofErr w:type="spellStart"/>
            <w:r>
              <w:rPr>
                <w:rFonts w:ascii="Times New Roman" w:hAnsi="Times New Roman" w:cs="Times New Roman"/>
              </w:rPr>
              <w:t>епикэ</w:t>
            </w:r>
            <w:proofErr w:type="spellEnd"/>
            <w:r w:rsidR="002E0897" w:rsidRPr="00F200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епикэ</w:t>
            </w:r>
            <w:proofErr w:type="spellEnd"/>
            <w:r w:rsidR="002E0897" w:rsidRPr="00F200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0897" w:rsidRPr="00F2009D">
              <w:rPr>
                <w:rFonts w:ascii="Times New Roman" w:hAnsi="Times New Roman" w:cs="Times New Roman"/>
              </w:rPr>
              <w:t>драмати</w:t>
            </w:r>
            <w:r>
              <w:rPr>
                <w:rFonts w:ascii="Times New Roman" w:hAnsi="Times New Roman" w:cs="Times New Roman"/>
              </w:rPr>
              <w:t>кэ</w:t>
            </w:r>
            <w:proofErr w:type="spellEnd"/>
            <w:r w:rsidR="002E0897" w:rsidRPr="00F2009D">
              <w:rPr>
                <w:rFonts w:ascii="Times New Roman" w:hAnsi="Times New Roman" w:cs="Times New Roman"/>
              </w:rPr>
              <w:t xml:space="preserve">: 2.1, </w:t>
            </w:r>
            <w:r w:rsidR="00810FDF">
              <w:rPr>
                <w:rFonts w:ascii="Times New Roman" w:hAnsi="Times New Roman" w:cs="Times New Roman"/>
              </w:rPr>
              <w:t xml:space="preserve">2.2, </w:t>
            </w:r>
            <w:r w:rsidR="002E0897" w:rsidRPr="00F2009D">
              <w:rPr>
                <w:rFonts w:ascii="Times New Roman" w:hAnsi="Times New Roman" w:cs="Times New Roman"/>
              </w:rPr>
              <w:t xml:space="preserve">3.1, </w:t>
            </w:r>
            <w:r w:rsidR="00810FDF">
              <w:rPr>
                <w:rFonts w:ascii="Times New Roman" w:hAnsi="Times New Roman" w:cs="Times New Roman"/>
              </w:rPr>
              <w:t xml:space="preserve">3.2, 3.3, 3.4, </w:t>
            </w:r>
            <w:r w:rsidR="002E0897" w:rsidRPr="00F2009D">
              <w:rPr>
                <w:rFonts w:ascii="Times New Roman" w:hAnsi="Times New Roman" w:cs="Times New Roman"/>
              </w:rPr>
              <w:t>4.2, 4.</w:t>
            </w:r>
            <w:r w:rsidR="00810FDF">
              <w:rPr>
                <w:rFonts w:ascii="Times New Roman" w:hAnsi="Times New Roman" w:cs="Times New Roman"/>
              </w:rPr>
              <w:t>4</w:t>
            </w:r>
            <w:r w:rsidR="002E0897" w:rsidRPr="00F2009D">
              <w:rPr>
                <w:rFonts w:ascii="Times New Roman" w:hAnsi="Times New Roman" w:cs="Times New Roman"/>
              </w:rPr>
              <w:t xml:space="preserve">, 4.5, 5.1, 5.2, </w:t>
            </w:r>
            <w:r w:rsidR="00810FDF">
              <w:rPr>
                <w:rFonts w:ascii="Times New Roman" w:hAnsi="Times New Roman" w:cs="Times New Roman"/>
              </w:rPr>
              <w:t xml:space="preserve">5.3, 5.4, </w:t>
            </w:r>
            <w:r w:rsidR="002E0897" w:rsidRPr="00F2009D">
              <w:rPr>
                <w:rFonts w:ascii="Times New Roman" w:hAnsi="Times New Roman" w:cs="Times New Roman"/>
              </w:rPr>
              <w:t>5.</w:t>
            </w:r>
            <w:r w:rsidR="00810FDF">
              <w:rPr>
                <w:rFonts w:ascii="Times New Roman" w:hAnsi="Times New Roman" w:cs="Times New Roman"/>
              </w:rPr>
              <w:t>6</w:t>
            </w:r>
            <w:r w:rsidR="002E0897" w:rsidRPr="00F2009D">
              <w:rPr>
                <w:rFonts w:ascii="Times New Roman" w:hAnsi="Times New Roman" w:cs="Times New Roman"/>
              </w:rPr>
              <w:t xml:space="preserve">, 5.7, 5.9, 5.11, 5.12, </w:t>
            </w:r>
            <w:r w:rsidR="00810FDF" w:rsidRPr="00F2009D">
              <w:rPr>
                <w:rFonts w:ascii="Times New Roman" w:hAnsi="Times New Roman" w:cs="Times New Roman"/>
              </w:rPr>
              <w:t>5.1</w:t>
            </w:r>
            <w:r w:rsidR="00810FDF">
              <w:rPr>
                <w:rFonts w:ascii="Times New Roman" w:hAnsi="Times New Roman" w:cs="Times New Roman"/>
              </w:rPr>
              <w:t>3</w:t>
            </w:r>
            <w:r w:rsidR="00810FDF" w:rsidRPr="00F2009D">
              <w:rPr>
                <w:rFonts w:ascii="Times New Roman" w:hAnsi="Times New Roman" w:cs="Times New Roman"/>
              </w:rPr>
              <w:t xml:space="preserve">, </w:t>
            </w:r>
            <w:r w:rsidR="00810FDF">
              <w:rPr>
                <w:rFonts w:ascii="Times New Roman" w:hAnsi="Times New Roman" w:cs="Times New Roman"/>
              </w:rPr>
              <w:t xml:space="preserve">5.14, </w:t>
            </w:r>
            <w:r w:rsidR="002E0897" w:rsidRPr="00F2009D">
              <w:rPr>
                <w:rFonts w:ascii="Times New Roman" w:hAnsi="Times New Roman" w:cs="Times New Roman"/>
              </w:rPr>
              <w:t>6.1, 6.</w:t>
            </w:r>
            <w:r w:rsidR="00810FDF">
              <w:rPr>
                <w:rFonts w:ascii="Times New Roman" w:hAnsi="Times New Roman" w:cs="Times New Roman"/>
              </w:rPr>
              <w:t>5</w:t>
            </w:r>
            <w:r w:rsidR="002E0897" w:rsidRPr="00F2009D">
              <w:rPr>
                <w:rFonts w:ascii="Times New Roman" w:hAnsi="Times New Roman" w:cs="Times New Roman"/>
              </w:rPr>
              <w:t xml:space="preserve">, </w:t>
            </w:r>
            <w:r w:rsidR="00810FDF">
              <w:rPr>
                <w:rFonts w:ascii="Times New Roman" w:hAnsi="Times New Roman" w:cs="Times New Roman"/>
              </w:rPr>
              <w:t>6.8, 6.12, 6.13, 6.14, 6.15, 6.19, 6.</w:t>
            </w:r>
            <w:r w:rsidR="003E3DF7">
              <w:rPr>
                <w:rFonts w:ascii="Times New Roman" w:hAnsi="Times New Roman" w:cs="Times New Roman"/>
              </w:rPr>
              <w:t>21, 6.26, 6.27, 6.28, 6.29, 6.32, 6.33</w:t>
            </w:r>
          </w:p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7.</w:t>
            </w:r>
            <w:r w:rsidR="00810FDF">
              <w:rPr>
                <w:rFonts w:ascii="Times New Roman" w:hAnsi="Times New Roman" w:cs="Times New Roman"/>
              </w:rPr>
              <w:t>0</w:t>
            </w:r>
            <w:r w:rsidRPr="00F2009D">
              <w:rPr>
                <w:rFonts w:ascii="Times New Roman" w:hAnsi="Times New Roman" w:cs="Times New Roman"/>
              </w:rPr>
              <w:t>, 8.</w:t>
            </w:r>
            <w:r w:rsidR="00810FDF">
              <w:rPr>
                <w:rFonts w:ascii="Times New Roman" w:hAnsi="Times New Roman" w:cs="Times New Roman"/>
              </w:rPr>
              <w:t>0</w:t>
            </w:r>
          </w:p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9" w:type="dxa"/>
          </w:tcPr>
          <w:p w:rsidR="002E0897" w:rsidRPr="00F2009D" w:rsidRDefault="002E0897" w:rsidP="00065DC5">
            <w:pPr>
              <w:autoSpaceDE w:val="0"/>
              <w:autoSpaceDN w:val="0"/>
              <w:adjustRightInd w:val="0"/>
              <w:ind w:right="-14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1.2,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2.1,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2.2,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2.8,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2.9,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EB1E13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9" w:type="dxa"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1.2</w:t>
            </w:r>
            <w:r w:rsidR="00065DC5">
              <w:rPr>
                <w:rFonts w:ascii="Times New Roman" w:hAnsi="Times New Roman" w:cs="Times New Roman"/>
              </w:rPr>
              <w:t xml:space="preserve">, </w:t>
            </w:r>
            <w:r w:rsidRPr="00F2009D">
              <w:rPr>
                <w:rFonts w:ascii="Times New Roman" w:hAnsi="Times New Roman" w:cs="Times New Roman"/>
              </w:rPr>
              <w:t>1.4,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1.5, 2.1,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2.2,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2.4,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2.7,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2.8,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EB1E13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E0897" w:rsidRPr="001142A1" w:rsidRDefault="00352480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897" w:rsidRPr="00F2009D" w:rsidTr="002E0897">
        <w:tc>
          <w:tcPr>
            <w:tcW w:w="9748" w:type="dxa"/>
            <w:gridSpan w:val="6"/>
          </w:tcPr>
          <w:p w:rsidR="002E0897" w:rsidRPr="00F2009D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П</w:t>
            </w:r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</w:rPr>
              <w:t>артя</w:t>
            </w:r>
            <w:proofErr w:type="spellEnd"/>
            <w:proofErr w:type="gramEnd"/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а </w:t>
            </w:r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II-</w:t>
            </w:r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</w:rPr>
              <w:t>а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1669" w:type="dxa"/>
            <w:vMerge w:val="restart"/>
          </w:tcPr>
          <w:p w:rsidR="002E0897" w:rsidRPr="00F2009D" w:rsidRDefault="002E0897" w:rsidP="00810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1.2,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1.5,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1.6,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2.5,</w:t>
            </w:r>
            <w:r w:rsidR="00065DC5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89" w:type="dxa"/>
            <w:vMerge w:val="restart"/>
          </w:tcPr>
          <w:p w:rsidR="002E0897" w:rsidRPr="00F2009D" w:rsidRDefault="00B65E24" w:rsidP="003E3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опере </w:t>
            </w:r>
            <w:proofErr w:type="spellStart"/>
            <w:r>
              <w:rPr>
                <w:rFonts w:ascii="Times New Roman" w:hAnsi="Times New Roman" w:cs="Times New Roman"/>
              </w:rPr>
              <w:t>лириче</w:t>
            </w:r>
            <w:proofErr w:type="spellEnd"/>
            <w:r w:rsidR="002E0897" w:rsidRPr="00F2009D">
              <w:rPr>
                <w:rFonts w:ascii="Times New Roman" w:hAnsi="Times New Roman" w:cs="Times New Roman"/>
              </w:rPr>
              <w:t>: 4.1, 4.</w:t>
            </w:r>
            <w:r w:rsidR="003E3DF7">
              <w:rPr>
                <w:rFonts w:ascii="Times New Roman" w:hAnsi="Times New Roman" w:cs="Times New Roman"/>
              </w:rPr>
              <w:t>3</w:t>
            </w:r>
            <w:r w:rsidR="002E0897" w:rsidRPr="00F2009D">
              <w:rPr>
                <w:rFonts w:ascii="Times New Roman" w:hAnsi="Times New Roman" w:cs="Times New Roman"/>
              </w:rPr>
              <w:t>,</w:t>
            </w:r>
            <w:r w:rsidR="003E3DF7">
              <w:rPr>
                <w:rFonts w:ascii="Times New Roman" w:hAnsi="Times New Roman" w:cs="Times New Roman"/>
              </w:rPr>
              <w:t xml:space="preserve"> </w:t>
            </w:r>
            <w:r w:rsidR="002E0897" w:rsidRPr="00F2009D">
              <w:rPr>
                <w:rFonts w:ascii="Times New Roman" w:hAnsi="Times New Roman" w:cs="Times New Roman"/>
              </w:rPr>
              <w:t>5.</w:t>
            </w:r>
            <w:r w:rsidR="003E3DF7">
              <w:rPr>
                <w:rFonts w:ascii="Times New Roman" w:hAnsi="Times New Roman" w:cs="Times New Roman"/>
              </w:rPr>
              <w:t>5</w:t>
            </w:r>
            <w:r w:rsidR="002E0897" w:rsidRPr="00F2009D">
              <w:rPr>
                <w:rFonts w:ascii="Times New Roman" w:hAnsi="Times New Roman" w:cs="Times New Roman"/>
              </w:rPr>
              <w:t>, 5.</w:t>
            </w:r>
            <w:r w:rsidR="003E3DF7">
              <w:rPr>
                <w:rFonts w:ascii="Times New Roman" w:hAnsi="Times New Roman" w:cs="Times New Roman"/>
              </w:rPr>
              <w:t>8</w:t>
            </w:r>
            <w:r w:rsidR="002E0897" w:rsidRPr="00F2009D">
              <w:rPr>
                <w:rFonts w:ascii="Times New Roman" w:hAnsi="Times New Roman" w:cs="Times New Roman"/>
              </w:rPr>
              <w:t>, 5.</w:t>
            </w:r>
            <w:r w:rsidR="003E3DF7">
              <w:rPr>
                <w:rFonts w:ascii="Times New Roman" w:hAnsi="Times New Roman" w:cs="Times New Roman"/>
              </w:rPr>
              <w:t>10</w:t>
            </w:r>
            <w:r w:rsidR="002E0897" w:rsidRPr="00F2009D">
              <w:rPr>
                <w:rFonts w:ascii="Times New Roman" w:hAnsi="Times New Roman" w:cs="Times New Roman"/>
              </w:rPr>
              <w:t xml:space="preserve">, </w:t>
            </w:r>
            <w:r w:rsidR="003E3DF7">
              <w:rPr>
                <w:rFonts w:ascii="Times New Roman" w:hAnsi="Times New Roman" w:cs="Times New Roman"/>
              </w:rPr>
              <w:t>5.12, 5.15, 6.1, 6.2, 6.3, 6.4, 6</w:t>
            </w:r>
            <w:r w:rsidR="002E0897" w:rsidRPr="00F2009D">
              <w:rPr>
                <w:rFonts w:ascii="Times New Roman" w:hAnsi="Times New Roman" w:cs="Times New Roman"/>
              </w:rPr>
              <w:t xml:space="preserve">.6, </w:t>
            </w:r>
            <w:r w:rsidR="003E3DF7">
              <w:rPr>
                <w:rFonts w:ascii="Times New Roman" w:hAnsi="Times New Roman" w:cs="Times New Roman"/>
              </w:rPr>
              <w:t>6.7,</w:t>
            </w:r>
            <w:r w:rsidR="002E0897" w:rsidRPr="00F2009D">
              <w:rPr>
                <w:rFonts w:ascii="Times New Roman" w:hAnsi="Times New Roman" w:cs="Times New Roman"/>
              </w:rPr>
              <w:t xml:space="preserve"> </w:t>
            </w:r>
            <w:r w:rsidR="003E3DF7">
              <w:rPr>
                <w:rFonts w:ascii="Times New Roman" w:hAnsi="Times New Roman" w:cs="Times New Roman"/>
              </w:rPr>
              <w:t>6</w:t>
            </w:r>
            <w:r w:rsidR="002E0897" w:rsidRPr="00F2009D">
              <w:rPr>
                <w:rFonts w:ascii="Times New Roman" w:hAnsi="Times New Roman" w:cs="Times New Roman"/>
              </w:rPr>
              <w:t xml:space="preserve">.9, </w:t>
            </w:r>
            <w:r w:rsidR="003E3DF7">
              <w:rPr>
                <w:rFonts w:ascii="Times New Roman" w:hAnsi="Times New Roman" w:cs="Times New Roman"/>
              </w:rPr>
              <w:t>6</w:t>
            </w:r>
            <w:r w:rsidR="002E0897" w:rsidRPr="00F2009D">
              <w:rPr>
                <w:rFonts w:ascii="Times New Roman" w:hAnsi="Times New Roman" w:cs="Times New Roman"/>
              </w:rPr>
              <w:t xml:space="preserve">.10, </w:t>
            </w:r>
            <w:r w:rsidR="003E3DF7">
              <w:rPr>
                <w:rFonts w:ascii="Times New Roman" w:hAnsi="Times New Roman" w:cs="Times New Roman"/>
              </w:rPr>
              <w:t>6.11,</w:t>
            </w:r>
            <w:r w:rsidR="002E0897" w:rsidRPr="00F2009D">
              <w:rPr>
                <w:rFonts w:ascii="Times New Roman" w:hAnsi="Times New Roman" w:cs="Times New Roman"/>
              </w:rPr>
              <w:t xml:space="preserve"> </w:t>
            </w:r>
            <w:r w:rsidR="003E3DF7">
              <w:rPr>
                <w:rFonts w:ascii="Times New Roman" w:hAnsi="Times New Roman" w:cs="Times New Roman"/>
              </w:rPr>
              <w:t>6</w:t>
            </w:r>
            <w:r w:rsidR="002E0897" w:rsidRPr="00F2009D">
              <w:rPr>
                <w:rFonts w:ascii="Times New Roman" w:hAnsi="Times New Roman" w:cs="Times New Roman"/>
              </w:rPr>
              <w:t xml:space="preserve">.16, </w:t>
            </w:r>
            <w:r w:rsidR="003E3DF7">
              <w:rPr>
                <w:rFonts w:ascii="Times New Roman" w:hAnsi="Times New Roman" w:cs="Times New Roman"/>
              </w:rPr>
              <w:t>6.17, 6</w:t>
            </w:r>
            <w:r w:rsidR="002E0897" w:rsidRPr="00F2009D">
              <w:rPr>
                <w:rFonts w:ascii="Times New Roman" w:hAnsi="Times New Roman" w:cs="Times New Roman"/>
              </w:rPr>
              <w:t xml:space="preserve">.18, </w:t>
            </w:r>
            <w:r w:rsidR="003E3DF7">
              <w:rPr>
                <w:rFonts w:ascii="Times New Roman" w:hAnsi="Times New Roman" w:cs="Times New Roman"/>
              </w:rPr>
              <w:t>6.20, 6.22, 6.23, 6.24, 6.25, 6.30, 6.31, 7.0</w:t>
            </w: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1142A1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166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669" w:type="dxa"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1.2,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2.1,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2.2,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2.8,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2.9,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EB1E13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E0897" w:rsidRPr="001142A1" w:rsidRDefault="002E0897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897" w:rsidRPr="00F2009D" w:rsidTr="002E0897">
        <w:tc>
          <w:tcPr>
            <w:tcW w:w="668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2E0897" w:rsidRPr="001142A1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9" w:type="dxa"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1.2,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1.4,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1.5,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2.1,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2.2,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2.4,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2.7,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2.8,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2.9,</w:t>
            </w:r>
            <w:r w:rsidR="00810FDF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89" w:type="dxa"/>
            <w:vMerge/>
          </w:tcPr>
          <w:p w:rsidR="002E0897" w:rsidRPr="00F2009D" w:rsidRDefault="002E0897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E0897" w:rsidRPr="001142A1" w:rsidRDefault="00EB1E13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2E0897" w:rsidRPr="001142A1" w:rsidRDefault="00352480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2E0897" w:rsidRPr="00F2009D" w:rsidTr="002E0897">
        <w:tc>
          <w:tcPr>
            <w:tcW w:w="9748" w:type="dxa"/>
            <w:gridSpan w:val="6"/>
          </w:tcPr>
          <w:p w:rsidR="002E0897" w:rsidRPr="002E0897" w:rsidRDefault="002E0897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П</w:t>
            </w:r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</w:rPr>
              <w:t>артя</w:t>
            </w:r>
            <w:proofErr w:type="spellEnd"/>
            <w:proofErr w:type="gramEnd"/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а </w:t>
            </w:r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I</w:t>
            </w:r>
            <w:r w:rsidRPr="00E5645E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я</w:t>
            </w:r>
          </w:p>
        </w:tc>
      </w:tr>
      <w:tr w:rsidR="005A2661" w:rsidRPr="00F2009D" w:rsidTr="002E0897">
        <w:tc>
          <w:tcPr>
            <w:tcW w:w="668" w:type="dxa"/>
          </w:tcPr>
          <w:p w:rsidR="005A2661" w:rsidRPr="001142A1" w:rsidRDefault="005A2661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:rsidR="005A2661" w:rsidRPr="001142A1" w:rsidRDefault="005A2661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С5.1</w:t>
            </w:r>
          </w:p>
        </w:tc>
        <w:tc>
          <w:tcPr>
            <w:tcW w:w="1669" w:type="dxa"/>
            <w:vMerge w:val="restart"/>
          </w:tcPr>
          <w:p w:rsidR="00831650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1.1-1.6,</w:t>
            </w:r>
          </w:p>
          <w:p w:rsidR="00831650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2.1-2.10,</w:t>
            </w:r>
          </w:p>
          <w:p w:rsidR="005A2661" w:rsidRPr="00F2009D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3.1,</w:t>
            </w:r>
            <w:r w:rsidR="00831650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89" w:type="dxa"/>
          </w:tcPr>
          <w:p w:rsidR="005A2661" w:rsidRPr="00F2009D" w:rsidRDefault="005A2661" w:rsidP="005A2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Оперэ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 литература </w:t>
            </w:r>
            <w:proofErr w:type="spellStart"/>
            <w:r>
              <w:rPr>
                <w:rFonts w:ascii="Times New Roman" w:hAnsi="Times New Roman" w:cs="Times New Roman"/>
              </w:rPr>
              <w:t>класикэ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молдовеняскэ</w:t>
            </w:r>
            <w:proofErr w:type="spellEnd"/>
          </w:p>
        </w:tc>
        <w:tc>
          <w:tcPr>
            <w:tcW w:w="1421" w:type="dxa"/>
            <w:vMerge w:val="restart"/>
          </w:tcPr>
          <w:p w:rsidR="005A2661" w:rsidRPr="001142A1" w:rsidRDefault="00EB1E13" w:rsidP="00295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276" w:type="dxa"/>
            <w:vMerge w:val="restart"/>
          </w:tcPr>
          <w:p w:rsidR="005A2661" w:rsidRPr="009532B5" w:rsidRDefault="005A2661" w:rsidP="00953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A2661" w:rsidRPr="00F2009D" w:rsidTr="002E0897">
        <w:tc>
          <w:tcPr>
            <w:tcW w:w="668" w:type="dxa"/>
          </w:tcPr>
          <w:p w:rsidR="005A2661" w:rsidRPr="001142A1" w:rsidRDefault="005A2661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A2661" w:rsidRPr="001142A1" w:rsidRDefault="005A2661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С5.2</w:t>
            </w:r>
          </w:p>
        </w:tc>
        <w:tc>
          <w:tcPr>
            <w:tcW w:w="1669" w:type="dxa"/>
            <w:vMerge/>
          </w:tcPr>
          <w:p w:rsidR="005A2661" w:rsidRPr="00F2009D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5A2661" w:rsidRPr="00F2009D" w:rsidRDefault="005A2661" w:rsidP="00B65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Оперэ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E13">
              <w:rPr>
                <w:rFonts w:ascii="Times New Roman" w:hAnsi="Times New Roman" w:cs="Times New Roman"/>
              </w:rPr>
              <w:t>лирикэ</w:t>
            </w:r>
            <w:proofErr w:type="spellEnd"/>
            <w:r w:rsidR="00EB1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дин литература </w:t>
            </w:r>
            <w:r w:rsidR="00EB1E13">
              <w:rPr>
                <w:rFonts w:ascii="Times New Roman" w:hAnsi="Times New Roman" w:cs="Times New Roman"/>
              </w:rPr>
              <w:t>сек</w:t>
            </w:r>
            <w:proofErr w:type="gramStart"/>
            <w:r w:rsidR="00EB1E13" w:rsidRPr="00F2009D">
              <w:rPr>
                <w:rFonts w:ascii="Times New Roman" w:hAnsi="Times New Roman" w:cs="Times New Roman"/>
              </w:rPr>
              <w:t xml:space="preserve"> </w:t>
            </w:r>
            <w:r w:rsidR="00EB1E13">
              <w:rPr>
                <w:rFonts w:ascii="Times New Roman" w:hAnsi="Times New Roman" w:cs="Times New Roman"/>
              </w:rPr>
              <w:t>.</w:t>
            </w:r>
            <w:proofErr w:type="gramEnd"/>
            <w:r w:rsidR="00EB1E13" w:rsidRPr="00F2009D">
              <w:rPr>
                <w:rFonts w:ascii="Times New Roman" w:hAnsi="Times New Roman" w:cs="Times New Roman"/>
              </w:rPr>
              <w:t>ХХ</w:t>
            </w:r>
            <w:r w:rsidR="00EB1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vMerge/>
          </w:tcPr>
          <w:p w:rsidR="005A2661" w:rsidRPr="00F2009D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2661" w:rsidRPr="00F2009D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661" w:rsidRPr="00F2009D" w:rsidTr="002E0897">
        <w:tc>
          <w:tcPr>
            <w:tcW w:w="668" w:type="dxa"/>
          </w:tcPr>
          <w:p w:rsidR="005A2661" w:rsidRPr="001142A1" w:rsidRDefault="005A2661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A2661" w:rsidRPr="001142A1" w:rsidRDefault="005A2661" w:rsidP="0011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A1">
              <w:rPr>
                <w:rFonts w:ascii="Times New Roman" w:hAnsi="Times New Roman" w:cs="Times New Roman"/>
                <w:sz w:val="24"/>
                <w:szCs w:val="24"/>
              </w:rPr>
              <w:t>С5.3</w:t>
            </w:r>
          </w:p>
        </w:tc>
        <w:tc>
          <w:tcPr>
            <w:tcW w:w="1669" w:type="dxa"/>
            <w:vMerge/>
          </w:tcPr>
          <w:p w:rsidR="005A2661" w:rsidRPr="00F2009D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5A2661" w:rsidRPr="00F2009D" w:rsidRDefault="005A2661" w:rsidP="00EB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Оперэ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E13">
              <w:rPr>
                <w:rFonts w:ascii="Times New Roman" w:hAnsi="Times New Roman" w:cs="Times New Roman"/>
              </w:rPr>
              <w:t>епикэ</w:t>
            </w:r>
            <w:proofErr w:type="spellEnd"/>
            <w:r w:rsidR="00EB1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дин литература</w:t>
            </w:r>
            <w:r w:rsidRPr="00F20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сек.</w:t>
            </w:r>
            <w:r w:rsidR="00EB1E13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ХХ.</w:t>
            </w:r>
          </w:p>
        </w:tc>
        <w:tc>
          <w:tcPr>
            <w:tcW w:w="1421" w:type="dxa"/>
            <w:vMerge/>
          </w:tcPr>
          <w:p w:rsidR="005A2661" w:rsidRPr="00F2009D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2661" w:rsidRPr="00F2009D" w:rsidRDefault="005A2661" w:rsidP="00824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661" w:rsidRPr="00F2009D" w:rsidTr="002E0897">
        <w:tc>
          <w:tcPr>
            <w:tcW w:w="9748" w:type="dxa"/>
            <w:gridSpan w:val="6"/>
          </w:tcPr>
          <w:p w:rsidR="005A2661" w:rsidRPr="002E0897" w:rsidRDefault="005A2661" w:rsidP="002E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сарчинь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лукру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динтре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каре: </w:t>
            </w:r>
          </w:p>
          <w:p w:rsidR="005A2661" w:rsidRPr="002E0897" w:rsidRDefault="005A2661" w:rsidP="002E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дупэ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реализэрий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: 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, 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661" w:rsidRPr="002E0897" w:rsidRDefault="005A2661" w:rsidP="002E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дупэ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AE0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дификултате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базэ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ридикат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ыналт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661" w:rsidRPr="002E0897" w:rsidRDefault="005A2661" w:rsidP="002E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Пунктажул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ал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лукрэрий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661" w:rsidRPr="00F2009D" w:rsidRDefault="005A2661" w:rsidP="00B65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Дурата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реализаре</w:t>
            </w:r>
            <w:proofErr w:type="spellEnd"/>
            <w:proofErr w:type="gram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>лукрэрий</w:t>
            </w:r>
            <w:proofErr w:type="spellEnd"/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E0897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r w:rsidRPr="00F2009D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уте</w:t>
            </w:r>
          </w:p>
        </w:tc>
      </w:tr>
    </w:tbl>
    <w:p w:rsidR="002E0897" w:rsidRPr="00F328E4" w:rsidRDefault="002E0897" w:rsidP="002E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65" w:rsidRDefault="00896565"/>
    <w:sectPr w:rsidR="00896565" w:rsidSect="002E08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907"/>
    <w:multiLevelType w:val="hybridMultilevel"/>
    <w:tmpl w:val="22BCE9AE"/>
    <w:lvl w:ilvl="0" w:tplc="5C020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897"/>
    <w:rsid w:val="00046EE2"/>
    <w:rsid w:val="00065DC5"/>
    <w:rsid w:val="000A0E31"/>
    <w:rsid w:val="001142A1"/>
    <w:rsid w:val="0015102B"/>
    <w:rsid w:val="00220D2E"/>
    <w:rsid w:val="00237510"/>
    <w:rsid w:val="00295384"/>
    <w:rsid w:val="002E0897"/>
    <w:rsid w:val="00312294"/>
    <w:rsid w:val="0033608B"/>
    <w:rsid w:val="00352480"/>
    <w:rsid w:val="00397E01"/>
    <w:rsid w:val="003B2CDF"/>
    <w:rsid w:val="003E0DAB"/>
    <w:rsid w:val="003E3DF7"/>
    <w:rsid w:val="00476E82"/>
    <w:rsid w:val="004F2BAE"/>
    <w:rsid w:val="005226C7"/>
    <w:rsid w:val="00535854"/>
    <w:rsid w:val="005642B5"/>
    <w:rsid w:val="005705FC"/>
    <w:rsid w:val="005A2661"/>
    <w:rsid w:val="00606454"/>
    <w:rsid w:val="00640551"/>
    <w:rsid w:val="00642EB3"/>
    <w:rsid w:val="00676A0B"/>
    <w:rsid w:val="006E56C1"/>
    <w:rsid w:val="006E72A3"/>
    <w:rsid w:val="007418F8"/>
    <w:rsid w:val="007619B3"/>
    <w:rsid w:val="00776186"/>
    <w:rsid w:val="00810FDF"/>
    <w:rsid w:val="00824D31"/>
    <w:rsid w:val="00831650"/>
    <w:rsid w:val="00847C02"/>
    <w:rsid w:val="00875559"/>
    <w:rsid w:val="00886BB5"/>
    <w:rsid w:val="00896565"/>
    <w:rsid w:val="008D2423"/>
    <w:rsid w:val="009532B5"/>
    <w:rsid w:val="00997CC3"/>
    <w:rsid w:val="009A5588"/>
    <w:rsid w:val="009C1081"/>
    <w:rsid w:val="00A11152"/>
    <w:rsid w:val="00A35BEA"/>
    <w:rsid w:val="00A53164"/>
    <w:rsid w:val="00A70242"/>
    <w:rsid w:val="00A77221"/>
    <w:rsid w:val="00A97F87"/>
    <w:rsid w:val="00AA3FC9"/>
    <w:rsid w:val="00AB5152"/>
    <w:rsid w:val="00AF1D0B"/>
    <w:rsid w:val="00B07AE0"/>
    <w:rsid w:val="00B4461E"/>
    <w:rsid w:val="00B514D6"/>
    <w:rsid w:val="00B65E24"/>
    <w:rsid w:val="00BA1E46"/>
    <w:rsid w:val="00BC7D0A"/>
    <w:rsid w:val="00BD6A5A"/>
    <w:rsid w:val="00BE503E"/>
    <w:rsid w:val="00BE7984"/>
    <w:rsid w:val="00BF64DF"/>
    <w:rsid w:val="00C45E1E"/>
    <w:rsid w:val="00D07609"/>
    <w:rsid w:val="00D32CC4"/>
    <w:rsid w:val="00E948B7"/>
    <w:rsid w:val="00EB1E13"/>
    <w:rsid w:val="00F40BA6"/>
    <w:rsid w:val="00FD5630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89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4">
    <w:name w:val="Table Grid"/>
    <w:basedOn w:val="a1"/>
    <w:uiPriority w:val="59"/>
    <w:rsid w:val="002E08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2E08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2E0897"/>
    <w:pPr>
      <w:shd w:val="clear" w:color="auto" w:fill="FFFFFF"/>
      <w:spacing w:after="360" w:line="240" w:lineRule="atLeast"/>
      <w:ind w:hanging="46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2E0897"/>
  </w:style>
  <w:style w:type="character" w:customStyle="1" w:styleId="3">
    <w:name w:val="Заголовок №3"/>
    <w:rsid w:val="00312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 + Полужирный"/>
    <w:rsid w:val="00E94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rsid w:val="00E9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21"/>
    <w:basedOn w:val="a0"/>
    <w:rsid w:val="00E948B7"/>
    <w:rPr>
      <w:lang w:bidi="ar-SA"/>
    </w:rPr>
  </w:style>
  <w:style w:type="character" w:customStyle="1" w:styleId="20">
    <w:name w:val="Основной текст20"/>
    <w:basedOn w:val="a0"/>
    <w:rsid w:val="00E948B7"/>
    <w:rPr>
      <w:lang w:bidi="ar-SA"/>
    </w:rPr>
  </w:style>
  <w:style w:type="paragraph" w:styleId="a7">
    <w:name w:val="List Paragraph"/>
    <w:basedOn w:val="a"/>
    <w:uiPriority w:val="34"/>
    <w:qFormat/>
    <w:rsid w:val="00E948B7"/>
    <w:pPr>
      <w:ind w:left="720"/>
      <w:contextualSpacing/>
    </w:pPr>
  </w:style>
  <w:style w:type="character" w:customStyle="1" w:styleId="29">
    <w:name w:val="Основной текст29"/>
    <w:basedOn w:val="a0"/>
    <w:rsid w:val="003B2CD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93B0-9463-42D8-B39D-14D40753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С. Гавриленко</cp:lastModifiedBy>
  <cp:revision>9</cp:revision>
  <dcterms:created xsi:type="dcterms:W3CDTF">2014-09-14T13:59:00Z</dcterms:created>
  <dcterms:modified xsi:type="dcterms:W3CDTF">2014-10-27T12:57:00Z</dcterms:modified>
</cp:coreProperties>
</file>